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28" w:rsidRPr="004707EF" w:rsidRDefault="00E66028" w:rsidP="00E66028">
      <w:pPr>
        <w:tabs>
          <w:tab w:val="left" w:pos="0"/>
        </w:tabs>
        <w:spacing w:after="0" w:line="240" w:lineRule="auto"/>
        <w:jc w:val="center"/>
        <w:rPr>
          <w:rFonts w:cstheme="minorHAnsi"/>
          <w:b/>
          <w:caps/>
          <w:sz w:val="24"/>
          <w:szCs w:val="24"/>
          <w:lang w:val="lv-LV"/>
        </w:rPr>
      </w:pPr>
    </w:p>
    <w:p w:rsidR="00E66028" w:rsidRPr="004707EF" w:rsidRDefault="00E66028" w:rsidP="00E66028">
      <w:pPr>
        <w:jc w:val="center"/>
        <w:rPr>
          <w:rFonts w:cstheme="minorHAnsi"/>
          <w:sz w:val="24"/>
          <w:szCs w:val="24"/>
          <w:lang w:val="lv-LV"/>
        </w:rPr>
      </w:pPr>
      <w:proofErr w:type="spellStart"/>
      <w:r w:rsidRPr="004707EF">
        <w:rPr>
          <w:rFonts w:cstheme="minorHAnsi"/>
          <w:b/>
          <w:bCs/>
          <w:sz w:val="24"/>
          <w:szCs w:val="24"/>
          <w:lang w:val="de-DE"/>
        </w:rPr>
        <w:t>Iepirkuma</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Flīģeļa</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iegāde</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ar</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piegādi</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Nīcas</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Mūzikas</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skolas</w:t>
      </w:r>
      <w:proofErr w:type="spellEnd"/>
      <w:r w:rsidRPr="004707EF">
        <w:rPr>
          <w:rFonts w:cstheme="minorHAnsi"/>
          <w:b/>
          <w:bCs/>
          <w:sz w:val="24"/>
          <w:szCs w:val="24"/>
          <w:lang w:val="de-DE"/>
        </w:rPr>
        <w:t xml:space="preserve"> </w:t>
      </w:r>
      <w:proofErr w:type="spellStart"/>
      <w:r w:rsidRPr="004707EF">
        <w:rPr>
          <w:rFonts w:cstheme="minorHAnsi"/>
          <w:b/>
          <w:bCs/>
          <w:sz w:val="24"/>
          <w:szCs w:val="24"/>
          <w:lang w:val="de-DE"/>
        </w:rPr>
        <w:t>vajadzībām</w:t>
      </w:r>
      <w:proofErr w:type="spellEnd"/>
      <w:r w:rsidRPr="00EE13BC">
        <w:rPr>
          <w:rFonts w:cstheme="minorHAnsi"/>
          <w:b/>
          <w:sz w:val="24"/>
          <w:szCs w:val="24"/>
          <w:lang w:val="lv-LV"/>
        </w:rPr>
        <w:t>” i</w:t>
      </w:r>
      <w:r w:rsidRPr="004707EF">
        <w:rPr>
          <w:rFonts w:cstheme="minorHAnsi"/>
          <w:b/>
          <w:sz w:val="24"/>
          <w:szCs w:val="24"/>
          <w:lang w:val="lv-LV"/>
        </w:rPr>
        <w:t>dentifikācijas Nr. NND/2021/0</w:t>
      </w:r>
      <w:r w:rsidR="00120758">
        <w:rPr>
          <w:rFonts w:cstheme="minorHAnsi"/>
          <w:b/>
          <w:sz w:val="24"/>
          <w:szCs w:val="24"/>
          <w:lang w:val="lv-LV"/>
        </w:rPr>
        <w:t>8</w:t>
      </w:r>
    </w:p>
    <w:p w:rsidR="00E66028" w:rsidRPr="004707EF" w:rsidRDefault="00E66028" w:rsidP="00E66028">
      <w:pPr>
        <w:widowControl w:val="0"/>
        <w:spacing w:after="0" w:line="240" w:lineRule="auto"/>
        <w:jc w:val="center"/>
        <w:rPr>
          <w:rFonts w:cstheme="minorHAnsi"/>
          <w:b/>
          <w:bCs/>
          <w:sz w:val="24"/>
          <w:szCs w:val="24"/>
          <w:lang w:val="lv-LV"/>
        </w:rPr>
      </w:pPr>
      <w:r w:rsidRPr="004707EF">
        <w:rPr>
          <w:rFonts w:cstheme="minorHAnsi"/>
          <w:b/>
          <w:bCs/>
          <w:sz w:val="24"/>
          <w:szCs w:val="24"/>
          <w:lang w:val="lv-LV"/>
        </w:rPr>
        <w:t>LĪGUM</w:t>
      </w:r>
      <w:r w:rsidR="00AC62CA">
        <w:rPr>
          <w:rFonts w:cstheme="minorHAnsi"/>
          <w:b/>
          <w:bCs/>
          <w:sz w:val="24"/>
          <w:szCs w:val="24"/>
          <w:lang w:val="lv-LV"/>
        </w:rPr>
        <w:t>S</w:t>
      </w:r>
    </w:p>
    <w:p w:rsidR="00E66028" w:rsidRPr="004707EF" w:rsidRDefault="00E66028" w:rsidP="00E66028">
      <w:pPr>
        <w:widowControl w:val="0"/>
        <w:spacing w:after="0" w:line="240" w:lineRule="auto"/>
        <w:jc w:val="center"/>
        <w:rPr>
          <w:rFonts w:cstheme="minorHAnsi"/>
          <w:sz w:val="24"/>
          <w:szCs w:val="24"/>
          <w:lang w:val="lv-LV"/>
        </w:rPr>
      </w:pPr>
    </w:p>
    <w:p w:rsidR="00E66028" w:rsidRPr="00C90C06" w:rsidRDefault="00493EAC" w:rsidP="00E66028">
      <w:pPr>
        <w:tabs>
          <w:tab w:val="left" w:pos="6585"/>
          <w:tab w:val="left" w:pos="6960"/>
          <w:tab w:val="right" w:pos="8306"/>
        </w:tabs>
        <w:spacing w:before="120"/>
        <w:rPr>
          <w:rFonts w:cstheme="minorHAnsi"/>
          <w:sz w:val="24"/>
          <w:szCs w:val="24"/>
          <w:lang w:val="lv-LV"/>
        </w:rPr>
      </w:pPr>
      <w:r w:rsidRPr="004707EF">
        <w:rPr>
          <w:rFonts w:cstheme="minorHAnsi"/>
          <w:sz w:val="24"/>
          <w:szCs w:val="24"/>
          <w:lang w:val="lv-LV"/>
        </w:rPr>
        <w:t>Nīcā,</w:t>
      </w:r>
      <w:r w:rsidR="00E66028" w:rsidRPr="004707EF">
        <w:rPr>
          <w:rFonts w:cstheme="minorHAnsi"/>
          <w:sz w:val="24"/>
          <w:szCs w:val="24"/>
          <w:lang w:val="lv-LV"/>
        </w:rPr>
        <w:t xml:space="preserve">                                                                       </w:t>
      </w:r>
      <w:r w:rsidR="00EE13BC">
        <w:rPr>
          <w:rFonts w:cstheme="minorHAnsi"/>
          <w:sz w:val="24"/>
          <w:szCs w:val="24"/>
          <w:lang w:val="lv-LV"/>
        </w:rPr>
        <w:t xml:space="preserve">    </w:t>
      </w:r>
      <w:r w:rsidR="008C44B2">
        <w:rPr>
          <w:rFonts w:cstheme="minorHAnsi"/>
          <w:sz w:val="24"/>
          <w:szCs w:val="24"/>
          <w:lang w:val="lv-LV"/>
        </w:rPr>
        <w:t xml:space="preserve">                              </w:t>
      </w:r>
      <w:r w:rsidR="00EE13BC">
        <w:rPr>
          <w:rFonts w:cstheme="minorHAnsi"/>
          <w:sz w:val="24"/>
          <w:szCs w:val="24"/>
          <w:lang w:val="lv-LV"/>
        </w:rPr>
        <w:t xml:space="preserve">  2021.gada </w:t>
      </w:r>
      <w:r w:rsidR="008C44B2">
        <w:rPr>
          <w:rFonts w:cstheme="minorHAnsi"/>
          <w:sz w:val="24"/>
          <w:szCs w:val="24"/>
          <w:lang w:val="lv-LV"/>
        </w:rPr>
        <w:t>___</w:t>
      </w:r>
      <w:r w:rsidR="00C90C06" w:rsidRPr="00C90C06">
        <w:rPr>
          <w:rFonts w:cstheme="minorHAnsi"/>
          <w:sz w:val="24"/>
          <w:szCs w:val="24"/>
          <w:lang w:val="lv-LV"/>
        </w:rPr>
        <w:t>.aprīlī</w:t>
      </w:r>
    </w:p>
    <w:p w:rsidR="00E66028" w:rsidRPr="004707EF" w:rsidRDefault="004707EF" w:rsidP="004707EF">
      <w:pPr>
        <w:suppressAutoHyphens/>
        <w:ind w:firstLine="720"/>
        <w:jc w:val="both"/>
        <w:rPr>
          <w:rFonts w:eastAsia="Calibri" w:cstheme="minorHAnsi"/>
          <w:sz w:val="24"/>
          <w:szCs w:val="24"/>
          <w:lang w:val="lv-LV" w:eastAsia="ar-SA"/>
        </w:rPr>
      </w:pPr>
      <w:r w:rsidRPr="00EE13BC">
        <w:rPr>
          <w:rFonts w:cstheme="minorHAnsi"/>
          <w:b/>
          <w:sz w:val="24"/>
          <w:szCs w:val="24"/>
          <w:lang w:val="lv-LV"/>
        </w:rPr>
        <w:t xml:space="preserve">Nīcas novada dome, </w:t>
      </w:r>
      <w:proofErr w:type="spellStart"/>
      <w:r w:rsidRPr="00EE13BC">
        <w:rPr>
          <w:rFonts w:cstheme="minorHAnsi"/>
          <w:sz w:val="24"/>
          <w:szCs w:val="24"/>
          <w:lang w:val="lv-LV"/>
        </w:rPr>
        <w:t>reģ</w:t>
      </w:r>
      <w:proofErr w:type="spellEnd"/>
      <w:r w:rsidRPr="00EE13BC">
        <w:rPr>
          <w:rFonts w:cstheme="minorHAnsi"/>
          <w:sz w:val="24"/>
          <w:szCs w:val="24"/>
          <w:lang w:val="lv-LV"/>
        </w:rPr>
        <w:t xml:space="preserve">. Nr. 90000031531, Bārtas ielas 6, Nīca, Nīcas pagasts, Nīcas novads, LV-3473, tās priekšsēdētāja Agra </w:t>
      </w:r>
      <w:proofErr w:type="spellStart"/>
      <w:r w:rsidRPr="00EE13BC">
        <w:rPr>
          <w:rFonts w:cstheme="minorHAnsi"/>
          <w:sz w:val="24"/>
          <w:szCs w:val="24"/>
          <w:lang w:val="lv-LV"/>
        </w:rPr>
        <w:t>Petermaņa</w:t>
      </w:r>
      <w:proofErr w:type="spellEnd"/>
      <w:r w:rsidRPr="00EE13BC">
        <w:rPr>
          <w:rFonts w:cstheme="minorHAnsi"/>
          <w:sz w:val="24"/>
          <w:szCs w:val="24"/>
          <w:lang w:val="lv-LV"/>
        </w:rPr>
        <w:t xml:space="preserve"> personā, kurš rīkojas uz Nīcas novada domes nolikuma pamata</w:t>
      </w:r>
      <w:r w:rsidR="00EE13BC">
        <w:rPr>
          <w:rFonts w:eastAsia="Calibri" w:cstheme="minorHAnsi"/>
          <w:sz w:val="24"/>
          <w:szCs w:val="24"/>
          <w:lang w:val="lv-LV" w:eastAsia="ar-SA"/>
        </w:rPr>
        <w:t xml:space="preserve"> (turpmāk -</w:t>
      </w:r>
      <w:r w:rsidR="00E66028" w:rsidRPr="004707EF">
        <w:rPr>
          <w:rFonts w:eastAsia="Calibri" w:cstheme="minorHAnsi"/>
          <w:b/>
          <w:sz w:val="24"/>
          <w:szCs w:val="24"/>
          <w:lang w:val="lv-LV" w:eastAsia="ar-SA"/>
        </w:rPr>
        <w:t xml:space="preserve"> </w:t>
      </w:r>
      <w:r w:rsidR="00E66028" w:rsidRPr="004707EF">
        <w:rPr>
          <w:rFonts w:eastAsia="Calibri" w:cstheme="minorHAnsi"/>
          <w:sz w:val="24"/>
          <w:szCs w:val="24"/>
          <w:lang w:val="lv-LV" w:eastAsia="ar-SA"/>
        </w:rPr>
        <w:t xml:space="preserve">Pasūtītājs), no vienas puses,  </w:t>
      </w:r>
      <w:r w:rsidR="00E66028" w:rsidRPr="004707EF">
        <w:rPr>
          <w:rFonts w:cstheme="minorHAnsi"/>
          <w:sz w:val="24"/>
          <w:szCs w:val="24"/>
          <w:lang w:val="lv-LV"/>
        </w:rPr>
        <w:t>un</w:t>
      </w:r>
    </w:p>
    <w:p w:rsidR="00E66028" w:rsidRPr="009250A9" w:rsidRDefault="00EE13BC" w:rsidP="00E66028">
      <w:pPr>
        <w:spacing w:before="120"/>
        <w:jc w:val="both"/>
        <w:rPr>
          <w:rFonts w:cstheme="minorHAnsi"/>
          <w:sz w:val="24"/>
          <w:szCs w:val="24"/>
          <w:lang w:val="lv-LV"/>
        </w:rPr>
      </w:pPr>
      <w:r w:rsidRPr="009250A9">
        <w:rPr>
          <w:rFonts w:cstheme="minorHAnsi"/>
          <w:b/>
          <w:sz w:val="24"/>
          <w:szCs w:val="24"/>
          <w:lang w:val="lv-LV"/>
        </w:rPr>
        <w:t>SIA “Galerija RETRO PIANO”</w:t>
      </w:r>
      <w:r w:rsidRPr="009250A9">
        <w:rPr>
          <w:rFonts w:cstheme="minorHAnsi"/>
          <w:b/>
          <w:bCs/>
          <w:sz w:val="24"/>
          <w:szCs w:val="24"/>
          <w:lang w:val="lv-LV"/>
        </w:rPr>
        <w:t xml:space="preserve">, </w:t>
      </w:r>
      <w:proofErr w:type="spellStart"/>
      <w:r w:rsidRPr="009250A9">
        <w:rPr>
          <w:rFonts w:cstheme="minorHAnsi"/>
          <w:sz w:val="24"/>
          <w:szCs w:val="24"/>
          <w:lang w:val="lv-LV"/>
        </w:rPr>
        <w:t>reģ</w:t>
      </w:r>
      <w:proofErr w:type="spellEnd"/>
      <w:r w:rsidRPr="009250A9">
        <w:rPr>
          <w:rFonts w:cstheme="minorHAnsi"/>
          <w:sz w:val="24"/>
          <w:szCs w:val="24"/>
          <w:lang w:val="lv-LV"/>
        </w:rPr>
        <w:t xml:space="preserve">. Nr. </w:t>
      </w:r>
      <w:r w:rsidRPr="009250A9">
        <w:rPr>
          <w:rFonts w:cstheme="minorHAnsi"/>
          <w:sz w:val="24"/>
          <w:szCs w:val="24"/>
          <w:lang w:val="lv-LV" w:eastAsia="ru-RU"/>
        </w:rPr>
        <w:t xml:space="preserve">40103583005, </w:t>
      </w:r>
      <w:r w:rsidRPr="009250A9">
        <w:rPr>
          <w:sz w:val="24"/>
          <w:szCs w:val="24"/>
          <w:lang w:val="lv-LV"/>
        </w:rPr>
        <w:t xml:space="preserve">juridiskā adrese: </w:t>
      </w:r>
      <w:r w:rsidRPr="009250A9">
        <w:rPr>
          <w:color w:val="000000"/>
          <w:sz w:val="24"/>
          <w:szCs w:val="24"/>
          <w:lang w:val="lv-LV"/>
        </w:rPr>
        <w:t>Ēvalda Valtera iela 46-8, Rīga, LV-1021</w:t>
      </w:r>
      <w:r w:rsidRPr="009250A9">
        <w:rPr>
          <w:sz w:val="24"/>
          <w:szCs w:val="24"/>
          <w:lang w:val="lv-LV"/>
        </w:rPr>
        <w:t>,</w:t>
      </w:r>
      <w:r w:rsidRPr="009250A9">
        <w:rPr>
          <w:rFonts w:cstheme="minorHAnsi"/>
          <w:i/>
          <w:sz w:val="24"/>
          <w:szCs w:val="24"/>
          <w:lang w:val="lv-LV"/>
        </w:rPr>
        <w:t xml:space="preserve"> </w:t>
      </w:r>
      <w:r w:rsidR="009250A9" w:rsidRPr="009250A9">
        <w:rPr>
          <w:sz w:val="24"/>
          <w:szCs w:val="24"/>
          <w:lang w:val="lv-LV"/>
        </w:rPr>
        <w:t xml:space="preserve">tās </w:t>
      </w:r>
      <w:r w:rsidR="009250A9" w:rsidRPr="009250A9">
        <w:rPr>
          <w:bCs/>
          <w:sz w:val="24"/>
          <w:szCs w:val="24"/>
          <w:lang w:val="lv-LV"/>
        </w:rPr>
        <w:t xml:space="preserve">pilnvarotās personas </w:t>
      </w:r>
      <w:proofErr w:type="spellStart"/>
      <w:r w:rsidR="009250A9" w:rsidRPr="009250A9">
        <w:rPr>
          <w:sz w:val="24"/>
          <w:szCs w:val="24"/>
          <w:lang w:val="lv-LV"/>
        </w:rPr>
        <w:t>Nataļjas</w:t>
      </w:r>
      <w:proofErr w:type="spellEnd"/>
      <w:r w:rsidR="009250A9" w:rsidRPr="009250A9">
        <w:rPr>
          <w:sz w:val="24"/>
          <w:szCs w:val="24"/>
          <w:lang w:val="lv-LV"/>
        </w:rPr>
        <w:t xml:space="preserve"> </w:t>
      </w:r>
      <w:proofErr w:type="spellStart"/>
      <w:r w:rsidR="009250A9" w:rsidRPr="009250A9">
        <w:rPr>
          <w:sz w:val="24"/>
          <w:szCs w:val="24"/>
          <w:lang w:val="lv-LV"/>
        </w:rPr>
        <w:t>Nosenko</w:t>
      </w:r>
      <w:proofErr w:type="spellEnd"/>
      <w:r w:rsidR="009250A9" w:rsidRPr="009250A9">
        <w:rPr>
          <w:sz w:val="24"/>
          <w:szCs w:val="24"/>
          <w:lang w:val="lv-LV"/>
        </w:rPr>
        <w:t xml:space="preserve"> personā, kura rīkojas uz </w:t>
      </w:r>
      <w:proofErr w:type="spellStart"/>
      <w:r w:rsidR="009250A9" w:rsidRPr="009250A9">
        <w:rPr>
          <w:sz w:val="24"/>
          <w:szCs w:val="24"/>
          <w:lang w:val="lv-LV"/>
        </w:rPr>
        <w:t>komercpilnvaras</w:t>
      </w:r>
      <w:proofErr w:type="spellEnd"/>
      <w:r w:rsidR="009250A9" w:rsidRPr="009250A9">
        <w:rPr>
          <w:sz w:val="24"/>
          <w:szCs w:val="24"/>
          <w:lang w:val="lv-LV"/>
        </w:rPr>
        <w:t xml:space="preserve"> </w:t>
      </w:r>
      <w:r w:rsidR="009250A9" w:rsidRPr="009250A9">
        <w:rPr>
          <w:bCs/>
          <w:sz w:val="24"/>
          <w:szCs w:val="24"/>
          <w:lang w:val="lv-LV"/>
        </w:rPr>
        <w:t>(Nr.4763, izdota 23.08.2013.)</w:t>
      </w:r>
      <w:r w:rsidR="009250A9" w:rsidRPr="009250A9">
        <w:rPr>
          <w:sz w:val="24"/>
          <w:szCs w:val="24"/>
          <w:lang w:val="lv-LV"/>
        </w:rPr>
        <w:t xml:space="preserve"> </w:t>
      </w:r>
      <w:r w:rsidR="00E66028" w:rsidRPr="009250A9">
        <w:rPr>
          <w:rFonts w:cstheme="minorHAnsi"/>
          <w:bCs/>
          <w:sz w:val="24"/>
          <w:szCs w:val="24"/>
          <w:lang w:val="lv-LV"/>
        </w:rPr>
        <w:t>(turpmāk – Piegādātājs)</w:t>
      </w:r>
      <w:r w:rsidR="00E66028" w:rsidRPr="009250A9">
        <w:rPr>
          <w:rFonts w:cstheme="minorHAnsi"/>
          <w:sz w:val="24"/>
          <w:szCs w:val="24"/>
          <w:lang w:val="lv-LV"/>
        </w:rPr>
        <w:t>, no otras puses (abi kopā turpmāk – Puses),</w:t>
      </w:r>
    </w:p>
    <w:p w:rsidR="00E66028" w:rsidRPr="004707EF" w:rsidRDefault="00E66028" w:rsidP="004707EF">
      <w:pPr>
        <w:spacing w:before="120"/>
        <w:ind w:firstLine="360"/>
        <w:jc w:val="both"/>
        <w:rPr>
          <w:rFonts w:cstheme="minorHAnsi"/>
          <w:sz w:val="24"/>
          <w:szCs w:val="24"/>
          <w:lang w:val="lv-LV"/>
        </w:rPr>
      </w:pPr>
      <w:r w:rsidRPr="004707EF">
        <w:rPr>
          <w:rFonts w:cstheme="minorHAnsi"/>
          <w:sz w:val="24"/>
          <w:szCs w:val="24"/>
          <w:lang w:val="lv-LV"/>
        </w:rPr>
        <w:t>pamatojoties uz iepirkuma “</w:t>
      </w:r>
      <w:proofErr w:type="spellStart"/>
      <w:r w:rsidR="00D71D78" w:rsidRPr="004707EF">
        <w:rPr>
          <w:rFonts w:cstheme="minorHAnsi"/>
          <w:bCs/>
          <w:sz w:val="24"/>
          <w:szCs w:val="24"/>
          <w:lang w:val="de-DE"/>
        </w:rPr>
        <w:t>Flīģeļa</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iegāde</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ar</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piegādi</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Nīcas</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Mūzikas</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skolas</w:t>
      </w:r>
      <w:proofErr w:type="spellEnd"/>
      <w:r w:rsidR="00D71D78" w:rsidRPr="004707EF">
        <w:rPr>
          <w:rFonts w:cstheme="minorHAnsi"/>
          <w:bCs/>
          <w:sz w:val="24"/>
          <w:szCs w:val="24"/>
          <w:lang w:val="de-DE"/>
        </w:rPr>
        <w:t xml:space="preserve"> </w:t>
      </w:r>
      <w:proofErr w:type="spellStart"/>
      <w:r w:rsidR="00D71D78" w:rsidRPr="004707EF">
        <w:rPr>
          <w:rFonts w:cstheme="minorHAnsi"/>
          <w:bCs/>
          <w:sz w:val="24"/>
          <w:szCs w:val="24"/>
          <w:lang w:val="de-DE"/>
        </w:rPr>
        <w:t>vajadzībām</w:t>
      </w:r>
      <w:proofErr w:type="spellEnd"/>
      <w:r w:rsidRPr="004707EF">
        <w:rPr>
          <w:rFonts w:eastAsia="Calibri" w:cstheme="minorHAnsi"/>
          <w:bCs/>
          <w:sz w:val="24"/>
          <w:szCs w:val="24"/>
          <w:lang w:val="lv-LV"/>
        </w:rPr>
        <w:t xml:space="preserve">” </w:t>
      </w:r>
      <w:r w:rsidRPr="004707EF">
        <w:rPr>
          <w:rFonts w:cstheme="minorHAnsi"/>
          <w:bCs/>
          <w:sz w:val="24"/>
          <w:szCs w:val="24"/>
          <w:lang w:val="lv-LV"/>
        </w:rPr>
        <w:t>iepirkum</w:t>
      </w:r>
      <w:r w:rsidR="00D71D78" w:rsidRPr="004707EF">
        <w:rPr>
          <w:rFonts w:cstheme="minorHAnsi"/>
          <w:bCs/>
          <w:sz w:val="24"/>
          <w:szCs w:val="24"/>
          <w:lang w:val="lv-LV"/>
        </w:rPr>
        <w:t>a identifikācijas Nr. NN</w:t>
      </w:r>
      <w:r w:rsidRPr="004707EF">
        <w:rPr>
          <w:rFonts w:cstheme="minorHAnsi"/>
          <w:bCs/>
          <w:sz w:val="24"/>
          <w:szCs w:val="24"/>
          <w:lang w:val="lv-LV"/>
        </w:rPr>
        <w:t>D/202</w:t>
      </w:r>
      <w:r w:rsidR="00120758">
        <w:rPr>
          <w:rFonts w:cstheme="minorHAnsi"/>
          <w:bCs/>
          <w:sz w:val="24"/>
          <w:szCs w:val="24"/>
          <w:lang w:val="lv-LV"/>
        </w:rPr>
        <w:t>1/08</w:t>
      </w:r>
      <w:r w:rsidRPr="004707EF">
        <w:rPr>
          <w:rFonts w:cstheme="minorHAnsi"/>
          <w:sz w:val="24"/>
          <w:szCs w:val="24"/>
          <w:lang w:val="lv-LV"/>
        </w:rPr>
        <w:t>, turpmāk –</w:t>
      </w:r>
      <w:r w:rsidRPr="004707EF">
        <w:rPr>
          <w:rFonts w:cstheme="minorHAnsi"/>
          <w:i/>
          <w:sz w:val="24"/>
          <w:szCs w:val="24"/>
          <w:lang w:val="lv-LV"/>
        </w:rPr>
        <w:t xml:space="preserve"> </w:t>
      </w:r>
      <w:r w:rsidRPr="004707EF">
        <w:rPr>
          <w:rFonts w:cstheme="minorHAnsi"/>
          <w:sz w:val="24"/>
          <w:szCs w:val="24"/>
          <w:lang w:val="lv-LV"/>
        </w:rPr>
        <w:t xml:space="preserve">Iepirkums, rezultātiem, noslēdz šo Līgumu par </w:t>
      </w:r>
      <w:r w:rsidR="00D71D78" w:rsidRPr="004707EF">
        <w:rPr>
          <w:rFonts w:cstheme="minorHAnsi"/>
          <w:sz w:val="24"/>
          <w:szCs w:val="24"/>
          <w:lang w:val="lv-LV"/>
        </w:rPr>
        <w:t>flīģeļa iegādi un piegādi</w:t>
      </w:r>
      <w:r w:rsidRPr="004707EF">
        <w:rPr>
          <w:rFonts w:cstheme="minorHAnsi"/>
          <w:sz w:val="24"/>
          <w:szCs w:val="24"/>
          <w:lang w:val="lv-LV"/>
        </w:rPr>
        <w:t>, turpmāk - Līgums, par tālāk norādīto:</w:t>
      </w:r>
    </w:p>
    <w:p w:rsidR="00E66028" w:rsidRPr="004707EF" w:rsidRDefault="00E66028" w:rsidP="00E66028">
      <w:pPr>
        <w:widowControl w:val="0"/>
        <w:numPr>
          <w:ilvl w:val="0"/>
          <w:numId w:val="2"/>
        </w:numPr>
        <w:spacing w:after="0" w:line="240" w:lineRule="auto"/>
        <w:jc w:val="center"/>
        <w:rPr>
          <w:rFonts w:cstheme="minorHAnsi"/>
          <w:b/>
          <w:sz w:val="24"/>
          <w:szCs w:val="24"/>
          <w:lang w:val="lv-LV"/>
        </w:rPr>
      </w:pPr>
      <w:r w:rsidRPr="004707EF">
        <w:rPr>
          <w:rFonts w:cstheme="minorHAnsi"/>
          <w:b/>
          <w:sz w:val="24"/>
          <w:szCs w:val="24"/>
          <w:lang w:val="lv-LV"/>
        </w:rPr>
        <w:t>LĪGUMA PRIEKŠMETS</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Pasūtītājs uzdod un</w:t>
      </w:r>
      <w:r w:rsidRPr="004707EF">
        <w:rPr>
          <w:rFonts w:cstheme="minorHAnsi"/>
          <w:b/>
          <w:sz w:val="24"/>
          <w:szCs w:val="24"/>
          <w:lang w:val="lv-LV"/>
        </w:rPr>
        <w:t xml:space="preserve"> </w:t>
      </w:r>
      <w:r w:rsidRPr="004707EF">
        <w:rPr>
          <w:rFonts w:cstheme="minorHAnsi"/>
          <w:sz w:val="24"/>
          <w:szCs w:val="24"/>
          <w:lang w:val="lv-LV"/>
        </w:rPr>
        <w:t xml:space="preserve">Piegādātājs apņemas par samaksu, ar savu darbaspēku, darbarīkiem un materiāliem Līgumā un normatīvajos aktos noteiktajā kārtībā un termiņos, labā kvalitātē </w:t>
      </w:r>
      <w:r w:rsidRPr="004707EF">
        <w:rPr>
          <w:rFonts w:cstheme="minorHAnsi"/>
          <w:b/>
          <w:sz w:val="24"/>
          <w:szCs w:val="24"/>
          <w:lang w:val="lv-LV"/>
        </w:rPr>
        <w:t xml:space="preserve">veikt iepirkuma priekšmetā un tehniskajā specifikācijā </w:t>
      </w:r>
      <w:r w:rsidR="00837ED9">
        <w:rPr>
          <w:rFonts w:cstheme="minorHAnsi"/>
          <w:b/>
          <w:sz w:val="24"/>
          <w:szCs w:val="24"/>
          <w:lang w:val="lv-LV"/>
        </w:rPr>
        <w:t xml:space="preserve">noteiktā </w:t>
      </w:r>
      <w:r w:rsidR="00F367A2">
        <w:rPr>
          <w:rFonts w:cstheme="minorHAnsi"/>
          <w:b/>
          <w:sz w:val="24"/>
          <w:szCs w:val="24"/>
          <w:lang w:val="lv-LV"/>
        </w:rPr>
        <w:t xml:space="preserve">flīģeļa piegādi, </w:t>
      </w:r>
      <w:r w:rsidRPr="004707EF">
        <w:rPr>
          <w:rFonts w:cstheme="minorHAnsi"/>
          <w:b/>
          <w:sz w:val="24"/>
          <w:szCs w:val="24"/>
          <w:lang w:val="lv-LV"/>
        </w:rPr>
        <w:t>uzstādīšanu</w:t>
      </w:r>
      <w:r w:rsidR="00570D20">
        <w:rPr>
          <w:rFonts w:cstheme="minorHAnsi"/>
          <w:b/>
          <w:sz w:val="24"/>
          <w:szCs w:val="24"/>
          <w:lang w:val="lv-LV"/>
        </w:rPr>
        <w:t>,</w:t>
      </w:r>
      <w:r w:rsidR="00F367A2">
        <w:rPr>
          <w:rFonts w:cstheme="minorHAnsi"/>
          <w:b/>
          <w:sz w:val="24"/>
          <w:szCs w:val="24"/>
          <w:lang w:val="lv-LV"/>
        </w:rPr>
        <w:t xml:space="preserve"> intonēšanu</w:t>
      </w:r>
      <w:r w:rsidRPr="00570D20">
        <w:rPr>
          <w:rFonts w:cstheme="minorHAnsi"/>
          <w:b/>
          <w:sz w:val="24"/>
          <w:szCs w:val="24"/>
          <w:lang w:val="lv-LV"/>
        </w:rPr>
        <w:t>,</w:t>
      </w:r>
      <w:r w:rsidR="00570D20" w:rsidRPr="00EE13BC">
        <w:rPr>
          <w:rFonts w:eastAsia="MS ??" w:cstheme="minorHAnsi"/>
          <w:b/>
          <w:sz w:val="24"/>
          <w:szCs w:val="24"/>
          <w:lang w:val="lv-LV"/>
        </w:rPr>
        <w:t xml:space="preserve"> skaņošanu un garantijas servisu</w:t>
      </w:r>
      <w:r w:rsidRPr="004707EF">
        <w:rPr>
          <w:rFonts w:cstheme="minorHAnsi"/>
          <w:b/>
          <w:sz w:val="24"/>
          <w:szCs w:val="24"/>
          <w:lang w:val="lv-LV"/>
        </w:rPr>
        <w:t xml:space="preserve"> </w:t>
      </w:r>
      <w:r w:rsidRPr="004707EF">
        <w:rPr>
          <w:rFonts w:cstheme="minorHAnsi"/>
          <w:sz w:val="24"/>
          <w:szCs w:val="24"/>
          <w:lang w:val="lv-LV"/>
        </w:rPr>
        <w:t xml:space="preserve">turpmāk – </w:t>
      </w:r>
      <w:r w:rsidRPr="004707EF">
        <w:rPr>
          <w:rFonts w:cstheme="minorHAnsi"/>
          <w:b/>
          <w:sz w:val="24"/>
          <w:szCs w:val="24"/>
          <w:lang w:val="lv-LV"/>
        </w:rPr>
        <w:t xml:space="preserve">Prece, </w:t>
      </w:r>
      <w:r w:rsidRPr="004707EF">
        <w:rPr>
          <w:rFonts w:cstheme="minorHAnsi"/>
          <w:sz w:val="24"/>
          <w:szCs w:val="24"/>
          <w:lang w:val="lv-LV"/>
        </w:rPr>
        <w:t>atbilstoši T</w:t>
      </w:r>
      <w:r w:rsidR="00BC7A16">
        <w:rPr>
          <w:rFonts w:cstheme="minorHAnsi"/>
          <w:sz w:val="24"/>
          <w:szCs w:val="24"/>
          <w:lang w:val="lv-LV"/>
        </w:rPr>
        <w:t>ehniskajai specifikācijai/t</w:t>
      </w:r>
      <w:r w:rsidRPr="004707EF">
        <w:rPr>
          <w:rFonts w:cstheme="minorHAnsi"/>
          <w:sz w:val="24"/>
          <w:szCs w:val="24"/>
          <w:lang w:val="lv-LV"/>
        </w:rPr>
        <w:t xml:space="preserve">ehniskajam </w:t>
      </w:r>
      <w:r w:rsidR="00D71D78" w:rsidRPr="004707EF">
        <w:rPr>
          <w:rFonts w:cstheme="minorHAnsi"/>
          <w:sz w:val="24"/>
          <w:szCs w:val="24"/>
          <w:lang w:val="lv-LV"/>
        </w:rPr>
        <w:t>piedāvājumam (Līguma pielikums Nr.1)</w:t>
      </w:r>
      <w:r w:rsidR="00EE13BC">
        <w:rPr>
          <w:rFonts w:cstheme="minorHAnsi"/>
          <w:sz w:val="24"/>
          <w:szCs w:val="24"/>
          <w:lang w:val="lv-LV"/>
        </w:rPr>
        <w:t xml:space="preserve"> </w:t>
      </w:r>
      <w:r w:rsidRPr="004707EF">
        <w:rPr>
          <w:rFonts w:cstheme="minorHAnsi"/>
          <w:sz w:val="24"/>
          <w:szCs w:val="24"/>
          <w:lang w:val="lv-LV"/>
        </w:rPr>
        <w:t>un Finanšu piedāvājumam iepirkumā (Līguma pielikums Nr.</w:t>
      </w:r>
      <w:r w:rsidR="00D71D78" w:rsidRPr="004707EF">
        <w:rPr>
          <w:rFonts w:cstheme="minorHAnsi"/>
          <w:sz w:val="24"/>
          <w:szCs w:val="24"/>
          <w:lang w:val="lv-LV"/>
        </w:rPr>
        <w:t>2</w:t>
      </w:r>
      <w:r w:rsidRPr="004707EF">
        <w:rPr>
          <w:rFonts w:cstheme="minorHAnsi"/>
          <w:sz w:val="24"/>
          <w:szCs w:val="24"/>
          <w:lang w:val="lv-LV"/>
        </w:rPr>
        <w:t>).</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veic Preces piegādi un uzstādīšanu Pasūtītāja objektā, turpmāk – Objekts, adresē: </w:t>
      </w:r>
      <w:r w:rsidR="00D71D78" w:rsidRPr="00EE13BC">
        <w:rPr>
          <w:rFonts w:cstheme="minorHAnsi"/>
          <w:sz w:val="24"/>
          <w:szCs w:val="24"/>
          <w:lang w:val="lv-LV"/>
        </w:rPr>
        <w:t>Nīcas kultūras nama Baltā zālē, Bārtas ielā 6, Nīcā, Nīcas pagastā, Nīcas novadā.</w:t>
      </w:r>
    </w:p>
    <w:p w:rsidR="00E66028" w:rsidRPr="004707EF" w:rsidRDefault="00E66028" w:rsidP="00E66028">
      <w:pPr>
        <w:widowControl w:val="0"/>
        <w:numPr>
          <w:ilvl w:val="1"/>
          <w:numId w:val="2"/>
        </w:numPr>
        <w:tabs>
          <w:tab w:val="clear" w:pos="360"/>
          <w:tab w:val="num"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parakstot </w:t>
      </w:r>
      <w:smartTag w:uri="schemas-tilde-lv/tildestengine" w:element="veidnes">
        <w:smartTagPr>
          <w:attr w:name="baseform" w:val="līgum|s"/>
          <w:attr w:name="id" w:val="-1"/>
          <w:attr w:name="text" w:val="Līgumu"/>
        </w:smartTagPr>
        <w:r w:rsidRPr="004707EF">
          <w:rPr>
            <w:rFonts w:cstheme="minorHAnsi"/>
            <w:sz w:val="24"/>
            <w:szCs w:val="24"/>
            <w:lang w:val="lv-LV"/>
          </w:rPr>
          <w:t>Līgumu</w:t>
        </w:r>
      </w:smartTag>
      <w:r w:rsidRPr="004707EF">
        <w:rPr>
          <w:rFonts w:cstheme="minorHAnsi"/>
          <w:sz w:val="24"/>
          <w:szCs w:val="24"/>
          <w:lang w:val="lv-LV"/>
        </w:rPr>
        <w:t xml:space="preserve">, apliecina, ka </w:t>
      </w:r>
      <w:r w:rsidRPr="004707EF">
        <w:rPr>
          <w:rFonts w:cstheme="minorHAnsi"/>
          <w:sz w:val="24"/>
          <w:szCs w:val="24"/>
          <w:lang w:val="lv-LV" w:eastAsia="lv-LV"/>
        </w:rPr>
        <w:t xml:space="preserve">ir pilnībā iepazinies ar </w:t>
      </w:r>
      <w:smartTag w:uri="schemas-tilde-lv/tildestengine" w:element="veidnes">
        <w:smartTagPr>
          <w:attr w:name="baseform" w:val="līgum|s"/>
          <w:attr w:name="id" w:val="-1"/>
          <w:attr w:name="text" w:val="līguma"/>
        </w:smartTagPr>
        <w:r w:rsidRPr="004707EF">
          <w:rPr>
            <w:rFonts w:cstheme="minorHAnsi"/>
            <w:sz w:val="24"/>
            <w:szCs w:val="24"/>
            <w:lang w:val="lv-LV"/>
          </w:rPr>
          <w:t>Līguma noteikumiem</w:t>
        </w:r>
      </w:smartTag>
      <w:r w:rsidRPr="004707EF">
        <w:rPr>
          <w:rFonts w:cstheme="minorHAnsi"/>
          <w:sz w:val="24"/>
          <w:szCs w:val="24"/>
          <w:lang w:val="lv-LV"/>
        </w:rPr>
        <w:t xml:space="preserve">, </w:t>
      </w:r>
      <w:r w:rsidRPr="004707EF">
        <w:rPr>
          <w:rFonts w:cstheme="minorHAnsi"/>
          <w:sz w:val="24"/>
          <w:szCs w:val="24"/>
          <w:lang w:val="lv-LV" w:eastAsia="lv-LV"/>
        </w:rPr>
        <w:t xml:space="preserve">Pasūtītāja izvirzītajām prasībām, Tehniskā un Finanšu piedāvājuma prasībām, par neskaidriem jautājumiem ir pieprasījis visu nepieciešamo papildus informāciju, kā arī ir izvērtējis visus ar </w:t>
      </w:r>
      <w:r w:rsidRPr="004707EF">
        <w:rPr>
          <w:rFonts w:cstheme="minorHAnsi"/>
          <w:bCs/>
          <w:sz w:val="24"/>
          <w:szCs w:val="24"/>
          <w:lang w:val="lv-LV"/>
        </w:rPr>
        <w:t>Preces</w:t>
      </w:r>
      <w:r w:rsidRPr="004707EF">
        <w:rPr>
          <w:rFonts w:cstheme="minorHAnsi"/>
          <w:sz w:val="24"/>
          <w:szCs w:val="24"/>
          <w:lang w:val="lv-LV" w:eastAsia="lv-LV"/>
        </w:rPr>
        <w:t xml:space="preserve"> piegādes savlaicīgu un kvalitatīvu realizāciju saistītos riskus un to izmaksas ir ietvēris </w:t>
      </w:r>
      <w:smartTag w:uri="schemas-tilde-lv/tildestengine" w:element="veidnes">
        <w:smartTagPr>
          <w:attr w:name="baseform" w:val="līgum|s"/>
          <w:attr w:name="id" w:val="-1"/>
          <w:attr w:name="text" w:val="līguma"/>
        </w:smartTagPr>
        <w:r w:rsidRPr="004707EF">
          <w:rPr>
            <w:rFonts w:cstheme="minorHAnsi"/>
            <w:sz w:val="24"/>
            <w:szCs w:val="24"/>
            <w:lang w:val="lv-LV"/>
          </w:rPr>
          <w:t>Līguma</w:t>
        </w:r>
      </w:smartTag>
      <w:r w:rsidRPr="004707EF">
        <w:rPr>
          <w:rFonts w:cstheme="minorHAnsi"/>
          <w:sz w:val="24"/>
          <w:szCs w:val="24"/>
          <w:lang w:val="lv-LV"/>
        </w:rPr>
        <w:t xml:space="preserve"> kopējā vērtībā</w:t>
      </w:r>
      <w:r w:rsidRPr="004707EF">
        <w:rPr>
          <w:rFonts w:cstheme="minorHAnsi"/>
          <w:sz w:val="24"/>
          <w:szCs w:val="24"/>
          <w:lang w:val="lv-LV" w:eastAsia="lv-LV"/>
        </w:rPr>
        <w:t xml:space="preserve"> (Tehniskajā un Finanšu piedāvājumā). Atsakās izvirzīt jebkāda satura iebildumus vai pretenzijas pret Pasūtītāju attiecībā uz piegādājamās Preces apjomu un termiņiem. Piegādātājs veic Preces piegādi saskaņā ar Līgumu, Piegādātāja T</w:t>
      </w:r>
      <w:r w:rsidR="00BC7A16">
        <w:rPr>
          <w:rFonts w:cstheme="minorHAnsi"/>
          <w:sz w:val="24"/>
          <w:szCs w:val="24"/>
          <w:lang w:val="lv-LV" w:eastAsia="lv-LV"/>
        </w:rPr>
        <w:t>ehnisko specifikāciju/t</w:t>
      </w:r>
      <w:r w:rsidRPr="004707EF">
        <w:rPr>
          <w:rFonts w:cstheme="minorHAnsi"/>
          <w:sz w:val="24"/>
          <w:szCs w:val="24"/>
          <w:lang w:val="lv-LV" w:eastAsia="lv-LV"/>
        </w:rPr>
        <w:t>ehnisko</w:t>
      </w:r>
      <w:r w:rsidR="00D71D78" w:rsidRPr="004707EF">
        <w:rPr>
          <w:rFonts w:cstheme="minorHAnsi"/>
          <w:sz w:val="24"/>
          <w:szCs w:val="24"/>
          <w:lang w:val="lv-LV" w:eastAsia="lv-LV"/>
        </w:rPr>
        <w:t xml:space="preserve"> piedāvājumu </w:t>
      </w:r>
      <w:r w:rsidRPr="004707EF">
        <w:rPr>
          <w:rFonts w:cstheme="minorHAnsi"/>
          <w:sz w:val="24"/>
          <w:szCs w:val="24"/>
          <w:lang w:val="lv-LV" w:eastAsia="lv-LV"/>
        </w:rPr>
        <w:t xml:space="preserve"> </w:t>
      </w:r>
      <w:r w:rsidR="00D71D78" w:rsidRPr="004707EF">
        <w:rPr>
          <w:rFonts w:cstheme="minorHAnsi"/>
          <w:sz w:val="24"/>
          <w:szCs w:val="24"/>
          <w:lang w:val="lv-LV"/>
        </w:rPr>
        <w:t xml:space="preserve">(Līguma pielikums Nr.1) </w:t>
      </w:r>
      <w:r w:rsidRPr="004707EF">
        <w:rPr>
          <w:rFonts w:cstheme="minorHAnsi"/>
          <w:sz w:val="24"/>
          <w:szCs w:val="24"/>
          <w:lang w:val="lv-LV" w:eastAsia="lv-LV"/>
        </w:rPr>
        <w:t>un Finanšu piedāvājumu (Līguma pielikums Nr.</w:t>
      </w:r>
      <w:r w:rsidR="00D71D78" w:rsidRPr="004707EF">
        <w:rPr>
          <w:rFonts w:cstheme="minorHAnsi"/>
          <w:sz w:val="24"/>
          <w:szCs w:val="24"/>
          <w:lang w:val="lv-LV" w:eastAsia="lv-LV"/>
        </w:rPr>
        <w:t>2</w:t>
      </w:r>
      <w:r w:rsidRPr="004707EF">
        <w:rPr>
          <w:rFonts w:cstheme="minorHAnsi"/>
          <w:sz w:val="24"/>
          <w:szCs w:val="24"/>
          <w:lang w:val="lv-LV" w:eastAsia="lv-LV"/>
        </w:rPr>
        <w:t>).</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garantē, ka viņam ir visas pilnvaras un tiesības, lai noslēgtu šo Līgumu un veiktu Līgumā paredzētās Preces piegādi.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lastRenderedPageBreak/>
        <w:t>Piegādātājs garantē, ka piedāvātā Prece ir sertificēta un atbilstoša Tehniskajā</w:t>
      </w:r>
      <w:r w:rsidR="00BC7A16">
        <w:rPr>
          <w:rFonts w:cstheme="minorHAnsi"/>
          <w:sz w:val="24"/>
          <w:szCs w:val="24"/>
          <w:lang w:val="lv-LV"/>
        </w:rPr>
        <w:t xml:space="preserve"> specifikācijā/tehniskajā piedāvājumā</w:t>
      </w:r>
      <w:r w:rsidRPr="004707EF">
        <w:rPr>
          <w:rFonts w:cstheme="minorHAnsi"/>
          <w:sz w:val="24"/>
          <w:szCs w:val="24"/>
          <w:lang w:val="lv-LV"/>
        </w:rPr>
        <w:t xml:space="preserve"> un Finanšu piedāvājumā norādītajām prasībām.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garantē, ka </w:t>
      </w:r>
      <w:r w:rsidRPr="004707EF">
        <w:rPr>
          <w:rFonts w:cstheme="minorHAnsi"/>
          <w:bCs/>
          <w:sz w:val="24"/>
          <w:szCs w:val="24"/>
          <w:lang w:val="lv-LV"/>
        </w:rPr>
        <w:t xml:space="preserve">Prece </w:t>
      </w:r>
      <w:r w:rsidRPr="004707EF">
        <w:rPr>
          <w:rFonts w:cstheme="minorHAnsi"/>
          <w:sz w:val="24"/>
          <w:szCs w:val="24"/>
          <w:lang w:val="lv-LV"/>
        </w:rPr>
        <w:t xml:space="preserve">ir jauna (nav ekspluatēta), teicamā tehniskā kārtībā, </w:t>
      </w:r>
      <w:r w:rsidRPr="004707EF">
        <w:rPr>
          <w:rFonts w:cstheme="minorHAnsi"/>
          <w:sz w:val="24"/>
          <w:szCs w:val="24"/>
          <w:lang w:val="lv-LV" w:eastAsia="lv-LV"/>
        </w:rPr>
        <w:t>nav atsavināta, nav ieķīlāta, apgrūtināta ar parādiem un saistībām, par to nav tiesas strīdu</w:t>
      </w:r>
      <w:r w:rsidRPr="004707EF">
        <w:rPr>
          <w:rFonts w:cstheme="minorHAnsi"/>
          <w:sz w:val="24"/>
          <w:szCs w:val="24"/>
          <w:lang w:val="lv-LV"/>
        </w:rPr>
        <w:t xml:space="preserve">, un tā atbilst Pasūtītāja izvirzītajām prasībām.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Piegādātājam par saviem līdzekļiem jānodrošina viss nepieciešamais Līguma saistību izpildei - darbaspēks, materiāli, tehniskie līdzekļi u.c. resursi.</w:t>
      </w:r>
    </w:p>
    <w:p w:rsidR="00E66028" w:rsidRPr="004707EF" w:rsidRDefault="00E66028" w:rsidP="00E66028">
      <w:pPr>
        <w:widowControl w:val="0"/>
        <w:ind w:left="567"/>
        <w:rPr>
          <w:rFonts w:cstheme="minorHAnsi"/>
          <w:sz w:val="24"/>
          <w:szCs w:val="24"/>
          <w:lang w:val="lv-LV"/>
        </w:rPr>
      </w:pPr>
    </w:p>
    <w:p w:rsidR="00E66028" w:rsidRPr="00BC7A16" w:rsidRDefault="00E66028" w:rsidP="00E66028">
      <w:pPr>
        <w:widowControl w:val="0"/>
        <w:numPr>
          <w:ilvl w:val="0"/>
          <w:numId w:val="2"/>
        </w:numPr>
        <w:spacing w:before="120" w:after="120" w:line="240" w:lineRule="auto"/>
        <w:jc w:val="center"/>
        <w:rPr>
          <w:rFonts w:cstheme="minorHAnsi"/>
          <w:b/>
          <w:sz w:val="24"/>
          <w:szCs w:val="24"/>
          <w:lang w:val="lv-LV"/>
        </w:rPr>
      </w:pPr>
      <w:r w:rsidRPr="00BC7A16">
        <w:rPr>
          <w:rFonts w:cstheme="minorHAnsi"/>
          <w:b/>
          <w:sz w:val="24"/>
          <w:szCs w:val="24"/>
          <w:lang w:val="lv-LV"/>
        </w:rPr>
        <w:t>LĪGUMCENAS UN SAMAKSAS KĀRTĪBA</w:t>
      </w:r>
    </w:p>
    <w:p w:rsidR="00E66028" w:rsidRPr="00BC7A16" w:rsidRDefault="00E66028" w:rsidP="00BC7A16">
      <w:pPr>
        <w:widowControl w:val="0"/>
        <w:numPr>
          <w:ilvl w:val="1"/>
          <w:numId w:val="2"/>
        </w:numPr>
        <w:tabs>
          <w:tab w:val="clear" w:pos="360"/>
          <w:tab w:val="num" w:pos="-2835"/>
        </w:tabs>
        <w:spacing w:before="60" w:after="0" w:line="240" w:lineRule="auto"/>
        <w:ind w:left="426" w:right="-99" w:hanging="426"/>
        <w:jc w:val="both"/>
        <w:rPr>
          <w:rFonts w:cstheme="minorHAnsi"/>
          <w:bCs/>
          <w:sz w:val="24"/>
          <w:szCs w:val="24"/>
          <w:lang w:val="lv-LV"/>
        </w:rPr>
      </w:pPr>
      <w:r w:rsidRPr="00DF453A">
        <w:rPr>
          <w:rFonts w:cstheme="minorHAnsi"/>
          <w:sz w:val="24"/>
          <w:szCs w:val="24"/>
          <w:lang w:val="lv-LV"/>
        </w:rPr>
        <w:t>Līgumcena ir</w:t>
      </w:r>
      <w:r w:rsidR="001B02D6" w:rsidRPr="00DF453A">
        <w:rPr>
          <w:rFonts w:cstheme="minorHAnsi"/>
          <w:sz w:val="24"/>
          <w:szCs w:val="24"/>
          <w:lang w:val="lv-LV"/>
        </w:rPr>
        <w:t xml:space="preserve"> 10554,30 </w:t>
      </w:r>
      <w:r w:rsidR="00BC7A16" w:rsidRPr="00DF453A">
        <w:rPr>
          <w:rFonts w:cstheme="minorHAnsi"/>
          <w:sz w:val="24"/>
          <w:szCs w:val="24"/>
          <w:lang w:val="lv-LV"/>
        </w:rPr>
        <w:t>EUR (</w:t>
      </w:r>
      <w:r w:rsidR="001B02D6" w:rsidRPr="00DF453A">
        <w:rPr>
          <w:rFonts w:cstheme="minorHAnsi"/>
          <w:i/>
          <w:sz w:val="24"/>
          <w:szCs w:val="24"/>
          <w:lang w:val="lv-LV"/>
        </w:rPr>
        <w:t>desmit tūkstoši pieci simti piecdesmit četri</w:t>
      </w:r>
      <w:r w:rsidR="001B02D6" w:rsidRPr="00DF453A">
        <w:rPr>
          <w:rFonts w:cstheme="minorHAnsi"/>
          <w:b/>
          <w:i/>
          <w:sz w:val="18"/>
          <w:szCs w:val="18"/>
          <w:lang w:val="lv-LV"/>
        </w:rPr>
        <w:t xml:space="preserve"> </w:t>
      </w:r>
      <w:proofErr w:type="spellStart"/>
      <w:r w:rsidR="001B02D6" w:rsidRPr="00DF453A">
        <w:rPr>
          <w:rFonts w:cstheme="minorHAnsi"/>
          <w:i/>
          <w:sz w:val="24"/>
          <w:szCs w:val="24"/>
          <w:lang w:val="lv-LV"/>
        </w:rPr>
        <w:t>euro</w:t>
      </w:r>
      <w:proofErr w:type="spellEnd"/>
      <w:r w:rsidR="001B02D6" w:rsidRPr="00DF453A">
        <w:rPr>
          <w:rFonts w:cstheme="minorHAnsi"/>
          <w:i/>
          <w:sz w:val="24"/>
          <w:szCs w:val="24"/>
          <w:lang w:val="lv-LV"/>
        </w:rPr>
        <w:t xml:space="preserve"> un 30 centi</w:t>
      </w:r>
      <w:r w:rsidR="001B02D6" w:rsidRPr="00DF453A">
        <w:rPr>
          <w:rFonts w:cstheme="minorHAnsi"/>
          <w:sz w:val="24"/>
          <w:szCs w:val="24"/>
          <w:lang w:val="lv-LV"/>
        </w:rPr>
        <w:t xml:space="preserve">), PVN 21% 2216,40 </w:t>
      </w:r>
      <w:r w:rsidR="00BC7A16" w:rsidRPr="00DF453A">
        <w:rPr>
          <w:rFonts w:cstheme="minorHAnsi"/>
          <w:sz w:val="24"/>
          <w:szCs w:val="24"/>
          <w:lang w:val="lv-LV"/>
        </w:rPr>
        <w:t xml:space="preserve">EUR, kopā </w:t>
      </w:r>
      <w:r w:rsidR="001B02D6" w:rsidRPr="00DF453A">
        <w:rPr>
          <w:rFonts w:cstheme="minorHAnsi"/>
          <w:b/>
          <w:sz w:val="24"/>
          <w:szCs w:val="24"/>
          <w:lang w:val="lv-LV"/>
        </w:rPr>
        <w:t>12770,70 EUR</w:t>
      </w:r>
      <w:r w:rsidR="001B02D6" w:rsidRPr="00DF453A">
        <w:rPr>
          <w:rFonts w:cstheme="minorHAnsi"/>
          <w:sz w:val="24"/>
          <w:szCs w:val="24"/>
          <w:lang w:val="lv-LV"/>
        </w:rPr>
        <w:t xml:space="preserve"> (</w:t>
      </w:r>
      <w:r w:rsidR="001B02D6" w:rsidRPr="00DF453A">
        <w:rPr>
          <w:rFonts w:cstheme="minorHAnsi"/>
          <w:i/>
          <w:sz w:val="24"/>
          <w:szCs w:val="24"/>
          <w:lang w:val="lv-LV"/>
        </w:rPr>
        <w:t xml:space="preserve">divpadsmit tūkstoši septiņi simti septiņdesmit </w:t>
      </w:r>
      <w:proofErr w:type="spellStart"/>
      <w:r w:rsidR="001B02D6" w:rsidRPr="00DF453A">
        <w:rPr>
          <w:rFonts w:cstheme="minorHAnsi"/>
          <w:i/>
          <w:sz w:val="24"/>
          <w:szCs w:val="24"/>
          <w:lang w:val="lv-LV"/>
        </w:rPr>
        <w:t>euro</w:t>
      </w:r>
      <w:proofErr w:type="spellEnd"/>
      <w:r w:rsidR="001B02D6" w:rsidRPr="00DF453A">
        <w:rPr>
          <w:rFonts w:cstheme="minorHAnsi"/>
          <w:i/>
          <w:sz w:val="24"/>
          <w:szCs w:val="24"/>
          <w:lang w:val="lv-LV"/>
        </w:rPr>
        <w:t xml:space="preserve"> un 70</w:t>
      </w:r>
      <w:r w:rsidR="00BC7A16" w:rsidRPr="00DF453A">
        <w:rPr>
          <w:rFonts w:cstheme="minorHAnsi"/>
          <w:i/>
          <w:sz w:val="24"/>
          <w:szCs w:val="24"/>
          <w:lang w:val="lv-LV"/>
        </w:rPr>
        <w:t xml:space="preserve"> centi</w:t>
      </w:r>
      <w:r w:rsidR="00BC7A16" w:rsidRPr="00DF453A">
        <w:rPr>
          <w:rFonts w:cstheme="minorHAnsi"/>
          <w:sz w:val="24"/>
          <w:szCs w:val="24"/>
          <w:lang w:val="lv-LV"/>
        </w:rPr>
        <w:t xml:space="preserve">), </w:t>
      </w:r>
      <w:r w:rsidRPr="00BC7A16">
        <w:rPr>
          <w:rFonts w:cstheme="minorHAnsi"/>
          <w:sz w:val="24"/>
          <w:szCs w:val="24"/>
          <w:lang w:val="lv-LV"/>
        </w:rPr>
        <w:t xml:space="preserve">turpmāk – Līgumcena, ko Pasūtītājs samaksā Piegādātājam saskaņā ar </w:t>
      </w:r>
      <w:smartTag w:uri="schemas-tilde-lv/tildestengine" w:element="veidnes">
        <w:smartTagPr>
          <w:attr w:name="text" w:val="līguma"/>
          <w:attr w:name="id" w:val="-1"/>
          <w:attr w:name="baseform" w:val="līgum|s"/>
        </w:smartTagPr>
        <w:r w:rsidRPr="00BC7A16">
          <w:rPr>
            <w:rFonts w:cstheme="minorHAnsi"/>
            <w:sz w:val="24"/>
            <w:szCs w:val="24"/>
            <w:lang w:val="lv-LV"/>
          </w:rPr>
          <w:t>Līguma</w:t>
        </w:r>
      </w:smartTag>
      <w:r w:rsidRPr="00BC7A16">
        <w:rPr>
          <w:rFonts w:cstheme="minorHAnsi"/>
          <w:sz w:val="24"/>
          <w:szCs w:val="24"/>
          <w:lang w:val="lv-LV"/>
        </w:rPr>
        <w:t xml:space="preserve"> noteikumiem ar nosacījumu, ka Piegādātājs izpilda </w:t>
      </w:r>
      <w:smartTag w:uri="schemas-tilde-lv/tildestengine" w:element="veidnes">
        <w:smartTagPr>
          <w:attr w:name="text" w:val="Līgumā"/>
          <w:attr w:name="id" w:val="-1"/>
          <w:attr w:name="baseform" w:val="līgum|s"/>
        </w:smartTagPr>
        <w:r w:rsidRPr="00BC7A16">
          <w:rPr>
            <w:rFonts w:cstheme="minorHAnsi"/>
            <w:sz w:val="24"/>
            <w:szCs w:val="24"/>
            <w:lang w:val="lv-LV"/>
          </w:rPr>
          <w:t>Līgumā</w:t>
        </w:r>
      </w:smartTag>
      <w:r w:rsidRPr="00BC7A16">
        <w:rPr>
          <w:rFonts w:cstheme="minorHAnsi"/>
          <w:sz w:val="24"/>
          <w:szCs w:val="24"/>
          <w:lang w:val="lv-LV"/>
        </w:rPr>
        <w:t xml:space="preserve"> noteiktās saistības.</w:t>
      </w:r>
    </w:p>
    <w:p w:rsidR="00E66028" w:rsidRPr="004707EF" w:rsidRDefault="00E66028" w:rsidP="00E66028">
      <w:pPr>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Samaksa Piegādātājam par Līgumā paredzēto Preces piegādi tiek ieskaitīta Piegādātāja norādītajā bankas kontā šādā apmērā un termiņos: </w:t>
      </w:r>
    </w:p>
    <w:p w:rsidR="00E66028" w:rsidRPr="00F367A2" w:rsidRDefault="00F61E47" w:rsidP="00E66028">
      <w:pPr>
        <w:numPr>
          <w:ilvl w:val="2"/>
          <w:numId w:val="2"/>
        </w:numPr>
        <w:tabs>
          <w:tab w:val="clear" w:pos="1430"/>
          <w:tab w:val="num" w:pos="1288"/>
        </w:tabs>
        <w:spacing w:after="0" w:line="240" w:lineRule="auto"/>
        <w:ind w:left="1288"/>
        <w:jc w:val="both"/>
        <w:rPr>
          <w:rFonts w:cstheme="minorHAnsi"/>
          <w:sz w:val="24"/>
          <w:szCs w:val="24"/>
          <w:lang w:val="lv-LV"/>
        </w:rPr>
      </w:pPr>
      <w:r w:rsidRPr="00F367A2">
        <w:rPr>
          <w:rFonts w:cstheme="minorHAnsi"/>
          <w:b/>
          <w:sz w:val="24"/>
          <w:szCs w:val="24"/>
          <w:lang w:val="lv-LV"/>
        </w:rPr>
        <w:t>pilnā</w:t>
      </w:r>
      <w:r w:rsidR="00E66028" w:rsidRPr="00F367A2">
        <w:rPr>
          <w:rFonts w:cstheme="minorHAnsi"/>
          <w:b/>
          <w:sz w:val="24"/>
          <w:szCs w:val="24"/>
          <w:lang w:val="lv-LV"/>
        </w:rPr>
        <w:t xml:space="preserve"> apmērā </w:t>
      </w:r>
      <w:r w:rsidR="00F367A2" w:rsidRPr="00F367A2">
        <w:rPr>
          <w:rFonts w:cstheme="minorHAnsi"/>
          <w:b/>
          <w:sz w:val="24"/>
          <w:szCs w:val="24"/>
          <w:lang w:val="lv-LV"/>
        </w:rPr>
        <w:t>atbilstoši</w:t>
      </w:r>
      <w:r w:rsidR="00E66028" w:rsidRPr="00F367A2">
        <w:rPr>
          <w:rFonts w:cstheme="minorHAnsi"/>
          <w:b/>
          <w:sz w:val="24"/>
          <w:szCs w:val="24"/>
          <w:lang w:val="lv-LV"/>
        </w:rPr>
        <w:t xml:space="preserve"> Līgumcena</w:t>
      </w:r>
      <w:r w:rsidR="00F367A2" w:rsidRPr="00F367A2">
        <w:rPr>
          <w:rFonts w:cstheme="minorHAnsi"/>
          <w:b/>
          <w:sz w:val="24"/>
          <w:szCs w:val="24"/>
          <w:lang w:val="lv-LV"/>
        </w:rPr>
        <w:t>i</w:t>
      </w:r>
      <w:r w:rsidR="00E66028" w:rsidRPr="00F367A2">
        <w:rPr>
          <w:rFonts w:cstheme="minorHAnsi"/>
          <w:b/>
          <w:sz w:val="24"/>
          <w:szCs w:val="24"/>
          <w:lang w:val="lv-LV"/>
        </w:rPr>
        <w:t xml:space="preserve"> 30 (trīsdesmit) dienu laikā </w:t>
      </w:r>
      <w:r w:rsidR="00E66028" w:rsidRPr="00F367A2">
        <w:rPr>
          <w:rFonts w:cstheme="minorHAnsi"/>
          <w:sz w:val="24"/>
          <w:szCs w:val="24"/>
          <w:lang w:val="lv-LV"/>
        </w:rPr>
        <w:t xml:space="preserve"> pēc abpusēja nodošanas-pieņemšanas akta parakstīšanas un r</w:t>
      </w:r>
      <w:r w:rsidR="00F367A2">
        <w:rPr>
          <w:rFonts w:cstheme="minorHAnsi"/>
          <w:sz w:val="24"/>
          <w:szCs w:val="24"/>
          <w:lang w:val="lv-LV"/>
        </w:rPr>
        <w:t>ēķina saņemšanas no Piegādātāja.</w:t>
      </w:r>
      <w:r w:rsidR="00E66028" w:rsidRPr="00F367A2">
        <w:rPr>
          <w:rFonts w:cstheme="minorHAnsi"/>
          <w:sz w:val="24"/>
          <w:szCs w:val="24"/>
          <w:lang w:val="lv-LV"/>
        </w:rPr>
        <w:t xml:space="preserve">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Līgumcena ietver pilnu samaksu par šī Līguma ietvaros paredzēto Piegādātāja saistību izpildi – </w:t>
      </w:r>
      <w:r w:rsidRPr="004707EF">
        <w:rPr>
          <w:rFonts w:cstheme="minorHAnsi"/>
          <w:bCs/>
          <w:sz w:val="24"/>
          <w:szCs w:val="24"/>
          <w:lang w:val="lv-LV"/>
        </w:rPr>
        <w:t xml:space="preserve">Preces cena, Preces un piederumu </w:t>
      </w:r>
      <w:r w:rsidRPr="004707EF">
        <w:rPr>
          <w:rFonts w:cstheme="minorHAnsi"/>
          <w:sz w:val="24"/>
          <w:szCs w:val="24"/>
          <w:lang w:val="lv-LV"/>
        </w:rPr>
        <w:t xml:space="preserve">vērtība, garantijas laika apkalpošana, piegādes izdevumi, nodokļi, nodevas un citi maksājumi, kas saistīti ar </w:t>
      </w:r>
      <w:r w:rsidRPr="004707EF">
        <w:rPr>
          <w:rFonts w:cstheme="minorHAnsi"/>
          <w:bCs/>
          <w:sz w:val="24"/>
          <w:szCs w:val="24"/>
          <w:lang w:val="lv-LV"/>
        </w:rPr>
        <w:t xml:space="preserve">Preces </w:t>
      </w:r>
      <w:r w:rsidRPr="004707EF">
        <w:rPr>
          <w:rFonts w:cstheme="minorHAnsi"/>
          <w:sz w:val="24"/>
          <w:szCs w:val="24"/>
          <w:lang w:val="lv-LV"/>
        </w:rPr>
        <w:t xml:space="preserve">piegādi un uzstādīšanu, </w:t>
      </w:r>
      <w:r w:rsidR="00E8350C" w:rsidRPr="004707EF">
        <w:rPr>
          <w:rFonts w:cstheme="minorHAnsi"/>
          <w:sz w:val="24"/>
          <w:szCs w:val="24"/>
          <w:lang w:val="lv-LV"/>
        </w:rPr>
        <w:t>intonēšanu</w:t>
      </w:r>
      <w:r w:rsidRPr="004707EF">
        <w:rPr>
          <w:rFonts w:cstheme="minorHAnsi"/>
          <w:sz w:val="24"/>
          <w:szCs w:val="24"/>
          <w:lang w:val="lv-LV"/>
        </w:rPr>
        <w:t>, kā arī citu Līgumā noteikto saistību izpildi. Līgumcena netiek grozīta visu Līguma darbības laiku.</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Apmaksa skaitās izdarīta ar brīdi, kad Pasūtītājs ir veicis pārskaitījumu Piegādātāja norādītajā norēķinu kontā.</w:t>
      </w:r>
    </w:p>
    <w:p w:rsidR="00E66028" w:rsidRPr="004707EF" w:rsidRDefault="00E66028" w:rsidP="00E66028">
      <w:pPr>
        <w:jc w:val="both"/>
        <w:rPr>
          <w:rFonts w:cstheme="minorHAnsi"/>
          <w:sz w:val="24"/>
          <w:szCs w:val="24"/>
          <w:highlight w:val="cyan"/>
          <w:lang w:val="lv-LV"/>
        </w:rPr>
      </w:pPr>
    </w:p>
    <w:p w:rsidR="00E66028" w:rsidRPr="004707EF" w:rsidRDefault="00E66028" w:rsidP="00E66028">
      <w:pPr>
        <w:widowControl w:val="0"/>
        <w:numPr>
          <w:ilvl w:val="0"/>
          <w:numId w:val="2"/>
        </w:numPr>
        <w:spacing w:before="120" w:after="120" w:line="240" w:lineRule="auto"/>
        <w:jc w:val="center"/>
        <w:rPr>
          <w:rFonts w:cstheme="minorHAnsi"/>
          <w:b/>
          <w:sz w:val="24"/>
          <w:szCs w:val="24"/>
          <w:lang w:val="lv-LV"/>
        </w:rPr>
      </w:pPr>
      <w:r w:rsidRPr="004707EF">
        <w:rPr>
          <w:rFonts w:cstheme="minorHAnsi"/>
          <w:b/>
          <w:bCs/>
          <w:caps/>
          <w:sz w:val="24"/>
          <w:szCs w:val="24"/>
          <w:lang w:val="lv-LV"/>
        </w:rPr>
        <w:t>PRECES</w:t>
      </w:r>
      <w:r w:rsidRPr="004707EF">
        <w:rPr>
          <w:rFonts w:cstheme="minorHAnsi"/>
          <w:b/>
          <w:caps/>
          <w:sz w:val="24"/>
          <w:szCs w:val="24"/>
          <w:lang w:val="lv-LV"/>
        </w:rPr>
        <w:t xml:space="preserve"> </w:t>
      </w:r>
      <w:r w:rsidRPr="004707EF">
        <w:rPr>
          <w:rFonts w:cstheme="minorHAnsi"/>
          <w:b/>
          <w:sz w:val="24"/>
          <w:szCs w:val="24"/>
          <w:lang w:val="lv-LV"/>
        </w:rPr>
        <w:t>PIEGĀDES KĀRTĪBA</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bCs/>
          <w:sz w:val="24"/>
          <w:szCs w:val="24"/>
          <w:lang w:val="lv-LV"/>
        </w:rPr>
        <w:t xml:space="preserve">Preci </w:t>
      </w:r>
      <w:r w:rsidRPr="004707EF">
        <w:rPr>
          <w:rFonts w:cstheme="minorHAnsi"/>
          <w:sz w:val="24"/>
          <w:szCs w:val="24"/>
          <w:lang w:val="lv-LV"/>
        </w:rPr>
        <w:t>Piegādātājs piegādā un Pasūtītājs saņem Līguma</w:t>
      </w:r>
      <w:r w:rsidRPr="004707EF">
        <w:rPr>
          <w:rFonts w:cstheme="minorHAnsi"/>
          <w:i/>
          <w:sz w:val="24"/>
          <w:szCs w:val="24"/>
          <w:lang w:val="lv-LV"/>
        </w:rPr>
        <w:t xml:space="preserve"> </w:t>
      </w:r>
      <w:r w:rsidRPr="004707EF">
        <w:rPr>
          <w:rFonts w:cstheme="minorHAnsi"/>
          <w:bCs/>
          <w:sz w:val="24"/>
          <w:szCs w:val="24"/>
          <w:lang w:val="lv-LV"/>
        </w:rPr>
        <w:t>1.2.punktā norādītajā Objekta adresē. Prece</w:t>
      </w:r>
      <w:r w:rsidRPr="004707EF">
        <w:rPr>
          <w:rFonts w:cstheme="minorHAnsi"/>
          <w:sz w:val="24"/>
          <w:szCs w:val="24"/>
          <w:lang w:val="lv-LV"/>
        </w:rPr>
        <w:t xml:space="preserve"> tiek uzskatīta par nodotu Pasūtītājam ar brīdi, kad Piegādātājs ir izsniedzis Pasūtītājam visu ar </w:t>
      </w:r>
      <w:r w:rsidRPr="004707EF">
        <w:rPr>
          <w:rFonts w:cstheme="minorHAnsi"/>
          <w:bCs/>
          <w:sz w:val="24"/>
          <w:szCs w:val="24"/>
          <w:lang w:val="lv-LV"/>
        </w:rPr>
        <w:t xml:space="preserve">Preces </w:t>
      </w:r>
      <w:r w:rsidRPr="004707EF">
        <w:rPr>
          <w:rFonts w:cstheme="minorHAnsi"/>
          <w:sz w:val="24"/>
          <w:szCs w:val="24"/>
          <w:lang w:val="lv-LV"/>
        </w:rPr>
        <w:t xml:space="preserve">piegādi, uzstādīšanu un ekspluatāciju saistīto dokumentāciju latviešu valodā, t.sk., </w:t>
      </w:r>
      <w:r w:rsidRPr="004707EF">
        <w:rPr>
          <w:rFonts w:cstheme="minorHAnsi"/>
          <w:bCs/>
          <w:sz w:val="24"/>
          <w:szCs w:val="24"/>
          <w:lang w:val="lv-LV"/>
        </w:rPr>
        <w:t xml:space="preserve">Preces </w:t>
      </w:r>
      <w:r w:rsidRPr="004707EF">
        <w:rPr>
          <w:rFonts w:cstheme="minorHAnsi"/>
          <w:sz w:val="24"/>
          <w:szCs w:val="24"/>
          <w:lang w:val="lv-LV"/>
        </w:rPr>
        <w:t xml:space="preserve">garantijas un lietošanas noteikumus, un Pušu pilnvarotās personas ir parakstījušas </w:t>
      </w:r>
      <w:r w:rsidRPr="004707EF">
        <w:rPr>
          <w:rFonts w:cstheme="minorHAnsi"/>
          <w:bCs/>
          <w:sz w:val="24"/>
          <w:szCs w:val="24"/>
          <w:lang w:val="lv-LV"/>
        </w:rPr>
        <w:t xml:space="preserve">Preces </w:t>
      </w:r>
      <w:r w:rsidRPr="004707EF">
        <w:rPr>
          <w:rFonts w:cstheme="minorHAnsi"/>
          <w:sz w:val="24"/>
          <w:szCs w:val="24"/>
          <w:lang w:val="lv-LV"/>
        </w:rPr>
        <w:t>nodošanas – pieņemšanas aktu.</w:t>
      </w:r>
    </w:p>
    <w:p w:rsidR="00E66028" w:rsidRPr="004707EF" w:rsidRDefault="00E66028" w:rsidP="00E66028">
      <w:pPr>
        <w:widowControl w:val="0"/>
        <w:numPr>
          <w:ilvl w:val="1"/>
          <w:numId w:val="2"/>
        </w:numPr>
        <w:tabs>
          <w:tab w:val="clear" w:pos="360"/>
          <w:tab w:val="num" w:pos="-2835"/>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w:t>
      </w:r>
      <w:r w:rsidRPr="004707EF">
        <w:rPr>
          <w:rFonts w:cstheme="minorHAnsi"/>
          <w:bCs/>
          <w:sz w:val="24"/>
          <w:szCs w:val="24"/>
          <w:lang w:val="lv-LV"/>
        </w:rPr>
        <w:t xml:space="preserve">Preci </w:t>
      </w:r>
      <w:r w:rsidRPr="004707EF">
        <w:rPr>
          <w:rFonts w:cstheme="minorHAnsi"/>
          <w:sz w:val="24"/>
          <w:szCs w:val="24"/>
          <w:lang w:val="lv-LV"/>
        </w:rPr>
        <w:t xml:space="preserve">piegādā un nodod Pasūtītājam lietošanas kārtībā, un normatīvajos aktos noteiktajā kārtībā, kā arī nodrošina, ka </w:t>
      </w:r>
      <w:r w:rsidRPr="004707EF">
        <w:rPr>
          <w:rFonts w:cstheme="minorHAnsi"/>
          <w:bCs/>
          <w:sz w:val="24"/>
          <w:szCs w:val="24"/>
          <w:lang w:val="lv-LV"/>
        </w:rPr>
        <w:t xml:space="preserve">Prece </w:t>
      </w:r>
      <w:r w:rsidRPr="004707EF">
        <w:rPr>
          <w:rFonts w:cstheme="minorHAnsi"/>
          <w:sz w:val="24"/>
          <w:szCs w:val="24"/>
          <w:lang w:val="lv-LV"/>
        </w:rPr>
        <w:t xml:space="preserve">atbilst Eiropas Savienības un Latvijas Republikā spēkā esošo normatīvo aktu un standartu prasībām, un Pasūtītājs var tās droši un netraucēti lietot tam paredzētajam mērķim.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ir atbildīgs par piegādājamās </w:t>
      </w:r>
      <w:r w:rsidRPr="004707EF">
        <w:rPr>
          <w:rFonts w:cstheme="minorHAnsi"/>
          <w:bCs/>
          <w:sz w:val="24"/>
          <w:szCs w:val="24"/>
          <w:lang w:val="lv-LV"/>
        </w:rPr>
        <w:t xml:space="preserve">Preces </w:t>
      </w:r>
      <w:r w:rsidRPr="004707EF">
        <w:rPr>
          <w:rFonts w:cstheme="minorHAnsi"/>
          <w:sz w:val="24"/>
          <w:szCs w:val="24"/>
          <w:lang w:val="lv-LV"/>
        </w:rPr>
        <w:t xml:space="preserve">pilnīgu vai daļēju bojāejas risku līdz </w:t>
      </w:r>
      <w:r w:rsidRPr="004707EF">
        <w:rPr>
          <w:rFonts w:cstheme="minorHAnsi"/>
          <w:bCs/>
          <w:sz w:val="24"/>
          <w:szCs w:val="24"/>
          <w:lang w:val="lv-LV"/>
        </w:rPr>
        <w:t xml:space="preserve">Preces </w:t>
      </w:r>
      <w:r w:rsidRPr="004707EF">
        <w:rPr>
          <w:rFonts w:cstheme="minorHAnsi"/>
          <w:sz w:val="24"/>
          <w:szCs w:val="24"/>
          <w:lang w:val="lv-LV"/>
        </w:rPr>
        <w:t xml:space="preserve">nodošanai Pasūtītāja pilnvarotajai personai. Atbildība par </w:t>
      </w:r>
      <w:r w:rsidRPr="004707EF">
        <w:rPr>
          <w:rFonts w:cstheme="minorHAnsi"/>
          <w:bCs/>
          <w:sz w:val="24"/>
          <w:szCs w:val="24"/>
          <w:lang w:val="lv-LV"/>
        </w:rPr>
        <w:t xml:space="preserve">Preces </w:t>
      </w:r>
      <w:r w:rsidRPr="004707EF">
        <w:rPr>
          <w:rFonts w:cstheme="minorHAnsi"/>
          <w:sz w:val="24"/>
          <w:szCs w:val="24"/>
          <w:lang w:val="lv-LV"/>
        </w:rPr>
        <w:t xml:space="preserve">saglabāšanu, viss risks par </w:t>
      </w:r>
      <w:r w:rsidRPr="004707EF">
        <w:rPr>
          <w:rFonts w:cstheme="minorHAnsi"/>
          <w:bCs/>
          <w:sz w:val="24"/>
          <w:szCs w:val="24"/>
          <w:lang w:val="lv-LV"/>
        </w:rPr>
        <w:t xml:space="preserve">Preces </w:t>
      </w:r>
      <w:r w:rsidRPr="004707EF">
        <w:rPr>
          <w:rFonts w:cstheme="minorHAnsi"/>
          <w:sz w:val="24"/>
          <w:szCs w:val="24"/>
          <w:lang w:val="lv-LV"/>
        </w:rPr>
        <w:t xml:space="preserve">zaudējumu vai bojāeju pāriet Pasūtītājam no abpusējas nodošanas - pieņemšanas akta parakstīšanas brīža.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Īpašumtiesības uz </w:t>
      </w:r>
      <w:r w:rsidRPr="004707EF">
        <w:rPr>
          <w:rFonts w:cstheme="minorHAnsi"/>
          <w:bCs/>
          <w:sz w:val="24"/>
          <w:szCs w:val="24"/>
          <w:lang w:val="lv-LV"/>
        </w:rPr>
        <w:t xml:space="preserve">Preci </w:t>
      </w:r>
      <w:r w:rsidRPr="004707EF">
        <w:rPr>
          <w:rFonts w:cstheme="minorHAnsi"/>
          <w:sz w:val="24"/>
          <w:szCs w:val="24"/>
          <w:lang w:val="lv-LV"/>
        </w:rPr>
        <w:t xml:space="preserve">pāriet Pasūtītājam, tikai ar </w:t>
      </w:r>
      <w:r w:rsidRPr="004707EF">
        <w:rPr>
          <w:rFonts w:cstheme="minorHAnsi"/>
          <w:bCs/>
          <w:sz w:val="24"/>
          <w:szCs w:val="24"/>
          <w:lang w:val="lv-LV"/>
        </w:rPr>
        <w:t xml:space="preserve">Preces </w:t>
      </w:r>
      <w:r w:rsidRPr="004707EF">
        <w:rPr>
          <w:rFonts w:cstheme="minorHAnsi"/>
          <w:sz w:val="24"/>
          <w:szCs w:val="24"/>
          <w:lang w:val="lv-LV"/>
        </w:rPr>
        <w:t xml:space="preserve">apmaksas brīdi pilnā </w:t>
      </w:r>
      <w:r w:rsidRPr="004707EF">
        <w:rPr>
          <w:rFonts w:cstheme="minorHAnsi"/>
          <w:sz w:val="24"/>
          <w:szCs w:val="24"/>
          <w:lang w:val="lv-LV"/>
        </w:rPr>
        <w:lastRenderedPageBreak/>
        <w:t xml:space="preserve">apmērā saskaņā ar šī Līguma noteikumiem. Pasūtītājs ir tiesīgs uzsākt lietot Preci, pirms pilnas Līgumcenas samaksas Piegādātājam.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Pusēm ir pienākums paziņot par iespējamām izmaiņām vai apstākļiem, kuri varētu ietekmēt </w:t>
      </w:r>
      <w:r w:rsidRPr="004707EF">
        <w:rPr>
          <w:rFonts w:cstheme="minorHAnsi"/>
          <w:bCs/>
          <w:sz w:val="24"/>
          <w:szCs w:val="24"/>
          <w:lang w:val="lv-LV"/>
        </w:rPr>
        <w:t xml:space="preserve">Preces </w:t>
      </w:r>
      <w:r w:rsidRPr="004707EF">
        <w:rPr>
          <w:rFonts w:cstheme="minorHAnsi"/>
          <w:sz w:val="24"/>
          <w:szCs w:val="24"/>
          <w:lang w:val="lv-LV"/>
        </w:rPr>
        <w:t>kvalitāti vai piegādes termiņus.</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Gadījumā, ja Pasūtītājs 15 (piecpadsmit) dienu laikā no </w:t>
      </w:r>
      <w:r w:rsidRPr="004707EF">
        <w:rPr>
          <w:rFonts w:cstheme="minorHAnsi"/>
          <w:bCs/>
          <w:sz w:val="24"/>
          <w:szCs w:val="24"/>
          <w:lang w:val="lv-LV"/>
        </w:rPr>
        <w:t xml:space="preserve">Preces </w:t>
      </w:r>
      <w:r w:rsidRPr="004707EF">
        <w:rPr>
          <w:rFonts w:cstheme="minorHAnsi"/>
          <w:sz w:val="24"/>
          <w:szCs w:val="24"/>
          <w:lang w:val="lv-LV"/>
        </w:rPr>
        <w:t xml:space="preserve">nodošanas - pieņemšanas akta abpusējas parakstīšanas dienas, konstatē trūkumus, neatbilstību iesniegtajam Tehniskajam un Finanšu piedāvājumam, viņš 5 (piecu) dienu laikā iesniedz Piegādātājam rakstveida pretenziju, kurā norāda konstatētos </w:t>
      </w:r>
      <w:r w:rsidRPr="004707EF">
        <w:rPr>
          <w:rFonts w:cstheme="minorHAnsi"/>
          <w:bCs/>
          <w:sz w:val="24"/>
          <w:szCs w:val="24"/>
          <w:lang w:val="lv-LV"/>
        </w:rPr>
        <w:t xml:space="preserve">Preces </w:t>
      </w:r>
      <w:r w:rsidRPr="004707EF">
        <w:rPr>
          <w:rFonts w:cstheme="minorHAnsi"/>
          <w:sz w:val="24"/>
          <w:szCs w:val="24"/>
          <w:lang w:val="lv-LV"/>
        </w:rPr>
        <w:t xml:space="preserve">trūkumus vai neatbilstību, kā arī norāda šo neatbilstību vai trūkumu novēršanas kārtību un termiņus. </w:t>
      </w:r>
    </w:p>
    <w:p w:rsidR="00E66028" w:rsidRPr="004707EF" w:rsidRDefault="00E66028" w:rsidP="00E66028">
      <w:pPr>
        <w:widowControl w:val="0"/>
        <w:numPr>
          <w:ilvl w:val="1"/>
          <w:numId w:val="2"/>
        </w:numPr>
        <w:tabs>
          <w:tab w:val="clear" w:pos="360"/>
          <w:tab w:val="left" w:pos="-2268"/>
        </w:tabs>
        <w:spacing w:after="0" w:line="240" w:lineRule="auto"/>
        <w:ind w:left="426" w:hanging="426"/>
        <w:jc w:val="both"/>
        <w:rPr>
          <w:rFonts w:cstheme="minorHAnsi"/>
          <w:sz w:val="24"/>
          <w:szCs w:val="24"/>
          <w:lang w:val="lv-LV"/>
        </w:rPr>
      </w:pPr>
      <w:r w:rsidRPr="004707EF">
        <w:rPr>
          <w:rFonts w:cstheme="minorHAnsi"/>
          <w:sz w:val="24"/>
          <w:szCs w:val="24"/>
          <w:lang w:val="lv-LV"/>
        </w:rPr>
        <w:t>Piegādātājam, saņemot Pasūtītāja rakstveida pretenziju par trūkumiem Preces komplektācijā un neatbilstību Tehniskajam un Finanšu piedāvājumam, trūkumu novēršanas laiks nav ilgāks, kā 5 (piecas) darba dienas no pretenzijas pieteikšanas brīža. Ja Piegādātājs norādītajā laikā Preces komplektācijas trūkumus nevar novērst, Piegādātājam ir pienākums aizstāt ar jaunu Preci vai ar tāda paša veida, vai ekvivalentu Tehniskajam un Finanšu piedāvājumam atbilstošu Preci.</w:t>
      </w:r>
    </w:p>
    <w:p w:rsidR="00E66028" w:rsidRPr="004707EF" w:rsidRDefault="00E66028" w:rsidP="00E66028">
      <w:pPr>
        <w:widowControl w:val="0"/>
        <w:tabs>
          <w:tab w:val="left" w:pos="-2268"/>
        </w:tabs>
        <w:spacing w:after="0" w:line="240" w:lineRule="auto"/>
        <w:ind w:left="426"/>
        <w:jc w:val="both"/>
        <w:rPr>
          <w:rFonts w:cstheme="minorHAnsi"/>
          <w:sz w:val="24"/>
          <w:szCs w:val="24"/>
          <w:lang w:val="lv-LV"/>
        </w:rPr>
      </w:pPr>
    </w:p>
    <w:p w:rsidR="00C90C06" w:rsidRDefault="00C90C06" w:rsidP="00C90C06">
      <w:pPr>
        <w:widowControl w:val="0"/>
        <w:numPr>
          <w:ilvl w:val="0"/>
          <w:numId w:val="2"/>
        </w:numPr>
        <w:tabs>
          <w:tab w:val="clear" w:pos="360"/>
          <w:tab w:val="num" w:pos="2770"/>
        </w:tabs>
        <w:spacing w:after="120" w:line="240" w:lineRule="auto"/>
        <w:ind w:left="357" w:hanging="357"/>
        <w:jc w:val="center"/>
        <w:rPr>
          <w:rFonts w:cstheme="minorHAnsi"/>
          <w:b/>
          <w:caps/>
          <w:sz w:val="24"/>
          <w:szCs w:val="24"/>
          <w:lang w:val="lv-LV"/>
        </w:rPr>
      </w:pPr>
      <w:r w:rsidRPr="004707EF">
        <w:rPr>
          <w:rFonts w:cstheme="minorHAnsi"/>
          <w:b/>
          <w:caps/>
          <w:sz w:val="24"/>
          <w:szCs w:val="24"/>
          <w:lang w:val="lv-LV"/>
        </w:rPr>
        <w:t xml:space="preserve">Apakšuzņēmēja nomaiņa </w:t>
      </w:r>
    </w:p>
    <w:p w:rsidR="00C90C06" w:rsidRPr="004707EF" w:rsidRDefault="00C90C06" w:rsidP="00C90C06">
      <w:pPr>
        <w:widowControl w:val="0"/>
        <w:spacing w:after="120" w:line="240" w:lineRule="auto"/>
        <w:ind w:left="357"/>
        <w:jc w:val="center"/>
        <w:rPr>
          <w:rFonts w:cstheme="minorHAnsi"/>
          <w:b/>
          <w:caps/>
          <w:sz w:val="24"/>
          <w:szCs w:val="24"/>
          <w:lang w:val="lv-LV"/>
        </w:rPr>
      </w:pPr>
      <w:r w:rsidRPr="00C90C06">
        <w:rPr>
          <w:rFonts w:cstheme="minorHAnsi"/>
          <w:i/>
          <w:sz w:val="24"/>
          <w:szCs w:val="24"/>
          <w:lang w:val="lv-LV"/>
        </w:rPr>
        <w:t xml:space="preserve">(4.nodaļa saistoša, ja piedāvājumā </w:t>
      </w:r>
      <w:r>
        <w:rPr>
          <w:rFonts w:cstheme="minorHAnsi"/>
          <w:i/>
          <w:sz w:val="24"/>
          <w:szCs w:val="24"/>
          <w:lang w:val="lv-LV"/>
        </w:rPr>
        <w:t>ir</w:t>
      </w:r>
      <w:r w:rsidRPr="00C90C06">
        <w:rPr>
          <w:rFonts w:cstheme="minorHAnsi"/>
          <w:i/>
          <w:sz w:val="24"/>
          <w:szCs w:val="24"/>
          <w:lang w:val="lv-LV"/>
        </w:rPr>
        <w:t xml:space="preserve"> norādīti </w:t>
      </w:r>
      <w:r>
        <w:rPr>
          <w:rFonts w:cstheme="minorHAnsi"/>
          <w:i/>
          <w:sz w:val="24"/>
          <w:szCs w:val="24"/>
          <w:lang w:val="lv-LV"/>
        </w:rPr>
        <w:t>apakšuzņēmēji)</w:t>
      </w:r>
    </w:p>
    <w:p w:rsidR="00C90C06" w:rsidRPr="004707EF" w:rsidRDefault="00C90C06" w:rsidP="00C90C06">
      <w:pPr>
        <w:widowControl w:val="0"/>
        <w:numPr>
          <w:ilvl w:val="1"/>
          <w:numId w:val="2"/>
        </w:numPr>
        <w:tabs>
          <w:tab w:val="clear" w:pos="360"/>
        </w:tabs>
        <w:spacing w:after="0" w:line="240" w:lineRule="auto"/>
        <w:ind w:left="426" w:right="-51" w:hanging="426"/>
        <w:jc w:val="both"/>
        <w:rPr>
          <w:rFonts w:cstheme="minorHAnsi"/>
          <w:color w:val="FF0000"/>
          <w:sz w:val="24"/>
          <w:szCs w:val="24"/>
          <w:lang w:val="lv-LV"/>
        </w:rPr>
      </w:pPr>
      <w:r w:rsidRPr="004707EF">
        <w:rPr>
          <w:rFonts w:cstheme="minorHAnsi"/>
          <w:sz w:val="24"/>
          <w:szCs w:val="24"/>
          <w:lang w:val="lv-LV"/>
        </w:rPr>
        <w:t>Preču piegādei Piegādātājs piesaista savā Piedāvājumā norādītos apakšuzņēmējus</w:t>
      </w:r>
      <w:r w:rsidRPr="00C90C06">
        <w:rPr>
          <w:rFonts w:cstheme="minorHAnsi"/>
          <w:i/>
          <w:sz w:val="24"/>
          <w:szCs w:val="24"/>
          <w:lang w:val="lv-LV"/>
        </w:rPr>
        <w:t>.</w:t>
      </w:r>
      <w:r w:rsidRPr="00C90C06">
        <w:rPr>
          <w:rFonts w:cstheme="minorHAnsi"/>
          <w:sz w:val="24"/>
          <w:szCs w:val="24"/>
          <w:lang w:val="lv-LV"/>
        </w:rPr>
        <w:t xml:space="preserve"> </w:t>
      </w:r>
    </w:p>
    <w:p w:rsidR="00C90C06" w:rsidRPr="004707EF" w:rsidRDefault="00C90C06" w:rsidP="00C90C06">
      <w:pPr>
        <w:widowControl w:val="0"/>
        <w:numPr>
          <w:ilvl w:val="1"/>
          <w:numId w:val="2"/>
        </w:numPr>
        <w:tabs>
          <w:tab w:val="clear" w:pos="360"/>
        </w:tabs>
        <w:spacing w:after="0" w:line="240" w:lineRule="auto"/>
        <w:ind w:left="426" w:right="-51" w:hanging="426"/>
        <w:jc w:val="both"/>
        <w:rPr>
          <w:rFonts w:cstheme="minorHAnsi"/>
          <w:sz w:val="24"/>
          <w:szCs w:val="24"/>
          <w:lang w:val="lv-LV"/>
        </w:rPr>
      </w:pPr>
      <w:r w:rsidRPr="004707EF">
        <w:rPr>
          <w:rFonts w:cstheme="minorHAnsi"/>
          <w:sz w:val="24"/>
          <w:szCs w:val="24"/>
          <w:lang w:val="lv-LV" w:eastAsia="lv-LV"/>
        </w:rPr>
        <w:t xml:space="preserve">Uzsākot Līguma izpildi, </w:t>
      </w:r>
      <w:r w:rsidRPr="004707EF">
        <w:rPr>
          <w:rFonts w:cstheme="minorHAnsi"/>
          <w:sz w:val="24"/>
          <w:szCs w:val="24"/>
          <w:lang w:val="lv-LV"/>
        </w:rPr>
        <w:t xml:space="preserve">Piegādātājs </w:t>
      </w:r>
      <w:r w:rsidRPr="004707EF">
        <w:rPr>
          <w:rFonts w:cstheme="minorHAnsi"/>
          <w:sz w:val="24"/>
          <w:szCs w:val="24"/>
          <w:lang w:val="lv-LV" w:eastAsia="lv-LV"/>
        </w:rPr>
        <w:t>iesniedz visu pre</w:t>
      </w:r>
      <w:r w:rsidRPr="004707EF">
        <w:rPr>
          <w:rFonts w:cstheme="minorHAnsi"/>
          <w:sz w:val="24"/>
          <w:szCs w:val="24"/>
          <w:lang w:val="lv-LV"/>
        </w:rPr>
        <w:t>ču piegādē</w:t>
      </w:r>
      <w:r w:rsidRPr="004707EF">
        <w:rPr>
          <w:rFonts w:cstheme="minorHAnsi"/>
          <w:sz w:val="24"/>
          <w:szCs w:val="24"/>
          <w:lang w:val="lv-LV" w:eastAsia="lv-LV"/>
        </w:rPr>
        <w:t xml:space="preserve"> iesaistīto Apakšuzņēmēju (ja tādus plānots iesaistīt) sarakstu </w:t>
      </w:r>
      <w:r w:rsidRPr="004707EF">
        <w:rPr>
          <w:rFonts w:cstheme="minorHAnsi"/>
          <w:sz w:val="24"/>
          <w:szCs w:val="24"/>
          <w:lang w:val="lv-LV" w:eastAsia="ar-SA"/>
        </w:rPr>
        <w:t>(Līguma ___. pielikums)</w:t>
      </w:r>
      <w:r w:rsidRPr="004707EF">
        <w:rPr>
          <w:rFonts w:cstheme="minorHAnsi"/>
          <w:sz w:val="24"/>
          <w:szCs w:val="24"/>
          <w:lang w:val="lv-LV" w:eastAsia="lv-LV"/>
        </w:rPr>
        <w:t xml:space="preserve">, kurā norāda Apakšuzņēmēja nosaukumu, kontaktinformāciju un to pārstāvēt tiesīgo personu, ciktāl minētā informācija ir zināma. Sarakstā norāda arī </w:t>
      </w:r>
      <w:r w:rsidRPr="004707EF">
        <w:rPr>
          <w:rFonts w:cstheme="minorHAnsi"/>
          <w:sz w:val="24"/>
          <w:szCs w:val="24"/>
          <w:lang w:val="lv-LV"/>
        </w:rPr>
        <w:t xml:space="preserve">Piegādātāja </w:t>
      </w:r>
      <w:r w:rsidRPr="004707EF">
        <w:rPr>
          <w:rFonts w:cstheme="minorHAnsi"/>
          <w:sz w:val="24"/>
          <w:szCs w:val="24"/>
          <w:lang w:val="lv-LV" w:eastAsia="lv-LV"/>
        </w:rPr>
        <w:t xml:space="preserve">Apakšuzņēmēju apakšuzņēmējus. </w:t>
      </w:r>
    </w:p>
    <w:p w:rsidR="00C90C06" w:rsidRPr="004707EF" w:rsidRDefault="00C90C06" w:rsidP="00C90C06">
      <w:pPr>
        <w:numPr>
          <w:ilvl w:val="1"/>
          <w:numId w:val="2"/>
        </w:numPr>
        <w:tabs>
          <w:tab w:val="clear" w:pos="360"/>
        </w:tabs>
        <w:suppressAutoHyphens/>
        <w:spacing w:after="0" w:line="240" w:lineRule="auto"/>
        <w:ind w:left="426" w:hanging="426"/>
        <w:jc w:val="both"/>
        <w:rPr>
          <w:rFonts w:cstheme="minorHAnsi"/>
          <w:sz w:val="24"/>
          <w:szCs w:val="24"/>
          <w:lang w:val="lv-LV" w:eastAsia="ar-SA"/>
        </w:rPr>
      </w:pPr>
      <w:r w:rsidRPr="004707EF">
        <w:rPr>
          <w:rFonts w:cstheme="minorHAnsi"/>
          <w:sz w:val="24"/>
          <w:szCs w:val="24"/>
          <w:lang w:val="lv-LV"/>
        </w:rPr>
        <w:t xml:space="preserve">Piegādātāja </w:t>
      </w:r>
      <w:r w:rsidRPr="004707EF">
        <w:rPr>
          <w:rFonts w:cstheme="minorHAnsi"/>
          <w:sz w:val="24"/>
          <w:szCs w:val="24"/>
          <w:lang w:val="lv-LV" w:eastAsia="ar-SA"/>
        </w:rPr>
        <w:t xml:space="preserve">Apakšuzņēmēju, kuru tas iesaistījis Līguma izpildē, par kuru sniedzis informāciju Pasūtītājam, pēc Līguma noslēgšanas drīkst nomainīt tikai ar Pasūtītāja rakstveida piekrišanu, norādot nomaiņas iemeslus, un ievērojot Līguma 5. punktā un Publisko iepirkumu likuma 62.pantā paredzētos nosacījumus. </w:t>
      </w:r>
    </w:p>
    <w:p w:rsidR="00C90C06" w:rsidRPr="004707EF" w:rsidRDefault="00C90C06" w:rsidP="00C90C06">
      <w:pPr>
        <w:numPr>
          <w:ilvl w:val="1"/>
          <w:numId w:val="2"/>
        </w:numPr>
        <w:tabs>
          <w:tab w:val="clear" w:pos="360"/>
        </w:tabs>
        <w:suppressAutoHyphens/>
        <w:spacing w:after="0" w:line="240" w:lineRule="auto"/>
        <w:ind w:left="426" w:hanging="426"/>
        <w:jc w:val="both"/>
        <w:rPr>
          <w:rFonts w:cstheme="minorHAnsi"/>
          <w:sz w:val="24"/>
          <w:szCs w:val="24"/>
          <w:lang w:val="lv-LV" w:eastAsia="ar-SA"/>
        </w:rPr>
      </w:pPr>
      <w:r w:rsidRPr="004707EF">
        <w:rPr>
          <w:rFonts w:cstheme="minorHAnsi"/>
          <w:sz w:val="24"/>
          <w:szCs w:val="24"/>
          <w:lang w:val="lv-LV" w:eastAsia="ar-SA"/>
        </w:rPr>
        <w:t xml:space="preserve">Uz </w:t>
      </w:r>
      <w:r w:rsidRPr="004707EF">
        <w:rPr>
          <w:rFonts w:cstheme="minorHAnsi"/>
          <w:sz w:val="24"/>
          <w:szCs w:val="24"/>
          <w:lang w:val="lv-LV"/>
        </w:rPr>
        <w:t xml:space="preserve">Apakšuzņēmēju, kuru Piegādātājs vēlas </w:t>
      </w:r>
      <w:r w:rsidRPr="004707EF">
        <w:rPr>
          <w:rFonts w:cstheme="minorHAnsi"/>
          <w:i/>
          <w:sz w:val="24"/>
          <w:szCs w:val="24"/>
          <w:lang w:val="lv-LV"/>
        </w:rPr>
        <w:t>piesaistīt/nomainīt</w:t>
      </w:r>
      <w:r w:rsidRPr="004707EF">
        <w:rPr>
          <w:rFonts w:cstheme="minorHAnsi"/>
          <w:sz w:val="24"/>
          <w:szCs w:val="24"/>
          <w:lang w:val="lv-LV"/>
        </w:rPr>
        <w:t xml:space="preserve"> nav attiecināmi Publisko iepirkumu likuma 62. panta trešās un piektās daļas nosacījumi attiecībā, uz kuriem Pasūtītājs var nepiekrist norādītā Apakšuzņēmēja piesaistīšanai/nomainīšanai</w:t>
      </w:r>
      <w:r w:rsidRPr="004707EF">
        <w:rPr>
          <w:rFonts w:cstheme="minorHAnsi"/>
          <w:bCs/>
          <w:i/>
          <w:sz w:val="24"/>
          <w:szCs w:val="24"/>
          <w:lang w:val="lv-LV" w:eastAsia="ar-SA"/>
        </w:rPr>
        <w:t>.</w:t>
      </w:r>
    </w:p>
    <w:p w:rsidR="00C90C06" w:rsidRPr="004707EF" w:rsidRDefault="00C90C06" w:rsidP="00C90C06">
      <w:pPr>
        <w:numPr>
          <w:ilvl w:val="1"/>
          <w:numId w:val="2"/>
        </w:numPr>
        <w:tabs>
          <w:tab w:val="clear" w:pos="360"/>
        </w:tabs>
        <w:suppressAutoHyphens/>
        <w:spacing w:after="0" w:line="240" w:lineRule="auto"/>
        <w:ind w:left="426" w:hanging="426"/>
        <w:jc w:val="both"/>
        <w:rPr>
          <w:rFonts w:cstheme="minorHAnsi"/>
          <w:sz w:val="24"/>
          <w:szCs w:val="24"/>
          <w:lang w:val="lv-LV" w:eastAsia="ar-SA"/>
        </w:rPr>
      </w:pPr>
      <w:r w:rsidRPr="004707EF">
        <w:rPr>
          <w:rFonts w:cstheme="minorHAnsi"/>
          <w:sz w:val="24"/>
          <w:szCs w:val="24"/>
          <w:lang w:val="lv-LV"/>
        </w:rPr>
        <w:t>Piegādātājs Apakšuzņēmēju piesaistīšanas/nomaiņas gadījumā iesniedz Apakšuzņēmēju saraksta projektu (</w:t>
      </w:r>
      <w:r w:rsidRPr="004707EF">
        <w:rPr>
          <w:rFonts w:cstheme="minorHAnsi"/>
          <w:sz w:val="24"/>
          <w:szCs w:val="24"/>
          <w:u w:val="single"/>
          <w:lang w:val="lv-LV"/>
        </w:rPr>
        <w:t xml:space="preserve">    (       ) eksemplārus</w:t>
      </w:r>
      <w:r w:rsidRPr="004707EF">
        <w:rPr>
          <w:rFonts w:cstheme="minorHAnsi"/>
          <w:i/>
          <w:sz w:val="24"/>
          <w:szCs w:val="24"/>
          <w:lang w:val="lv-LV"/>
        </w:rPr>
        <w:t>)/tiks precizēts, atbilstoši līguma eksemplāru skaitam/,</w:t>
      </w:r>
      <w:r w:rsidRPr="004707EF">
        <w:rPr>
          <w:rFonts w:cstheme="minorHAnsi"/>
          <w:sz w:val="24"/>
          <w:szCs w:val="24"/>
          <w:shd w:val="clear" w:color="auto" w:fill="BFBFBF"/>
          <w:lang w:val="lv-LV"/>
        </w:rPr>
        <w:t xml:space="preserve"> </w:t>
      </w:r>
      <w:r w:rsidRPr="004707EF">
        <w:rPr>
          <w:rFonts w:cstheme="minorHAnsi"/>
          <w:sz w:val="24"/>
          <w:szCs w:val="24"/>
          <w:lang w:val="lv-LV"/>
        </w:rPr>
        <w:t xml:space="preserve">kurā norādīta </w:t>
      </w:r>
      <w:r w:rsidRPr="004707EF">
        <w:rPr>
          <w:rFonts w:cstheme="minorHAnsi"/>
          <w:sz w:val="24"/>
          <w:szCs w:val="24"/>
          <w:u w:val="single"/>
          <w:lang w:val="lv-LV"/>
        </w:rPr>
        <w:t>visa</w:t>
      </w:r>
      <w:r w:rsidRPr="004707EF">
        <w:rPr>
          <w:rFonts w:cstheme="minorHAnsi"/>
          <w:sz w:val="24"/>
          <w:szCs w:val="24"/>
          <w:lang w:val="lv-LV"/>
        </w:rPr>
        <w:t xml:space="preserve"> aktuālā informācija par Līguma izpildē piesaistītiem Apakšuzņēmējiem (konsolidēta versija ar aktuālo informāciju) saskaņā ar Līgumam pievienoto paraugu (Līguma pielikums Nr.__)</w:t>
      </w:r>
      <w:r w:rsidRPr="004707EF">
        <w:rPr>
          <w:rFonts w:cstheme="minorHAnsi"/>
          <w:i/>
          <w:sz w:val="24"/>
          <w:szCs w:val="24"/>
          <w:lang w:val="lv-LV"/>
        </w:rPr>
        <w:t xml:space="preserve">. </w:t>
      </w:r>
    </w:p>
    <w:p w:rsidR="00C90C06" w:rsidRPr="004707EF" w:rsidRDefault="00C90C06" w:rsidP="00C90C06">
      <w:pPr>
        <w:numPr>
          <w:ilvl w:val="1"/>
          <w:numId w:val="2"/>
        </w:numPr>
        <w:spacing w:after="0" w:line="240" w:lineRule="auto"/>
        <w:jc w:val="both"/>
        <w:rPr>
          <w:rFonts w:cstheme="minorHAnsi"/>
          <w:sz w:val="24"/>
          <w:szCs w:val="24"/>
          <w:lang w:val="lv-LV"/>
        </w:rPr>
      </w:pPr>
      <w:r w:rsidRPr="004707EF">
        <w:rPr>
          <w:rFonts w:cstheme="minorHAnsi"/>
          <w:sz w:val="24"/>
          <w:szCs w:val="24"/>
          <w:lang w:val="lv-LV"/>
        </w:rPr>
        <w:t>Piegādātājam par Apakšuzņēmēju</w:t>
      </w:r>
      <w:r w:rsidRPr="004707EF">
        <w:rPr>
          <w:rFonts w:eastAsia="Arial Unicode MS" w:cstheme="minorHAnsi"/>
          <w:sz w:val="24"/>
          <w:szCs w:val="24"/>
          <w:u w:color="000000"/>
          <w:bdr w:val="nil"/>
          <w:lang w:val="lv-LV" w:eastAsia="lv-LV"/>
        </w:rPr>
        <w:t xml:space="preserve"> </w:t>
      </w:r>
      <w:r w:rsidRPr="004707EF">
        <w:rPr>
          <w:rFonts w:cstheme="minorHAnsi"/>
          <w:sz w:val="24"/>
          <w:szCs w:val="24"/>
          <w:lang w:val="lv-LV"/>
        </w:rPr>
        <w:t>jāiesniedz Pasūtītājam sekojoši dokumenti:</w:t>
      </w:r>
    </w:p>
    <w:p w:rsidR="00C90C06" w:rsidRPr="004707EF" w:rsidRDefault="00C90C06" w:rsidP="00C90C06">
      <w:pPr>
        <w:numPr>
          <w:ilvl w:val="2"/>
          <w:numId w:val="2"/>
        </w:numPr>
        <w:tabs>
          <w:tab w:val="clear" w:pos="1430"/>
          <w:tab w:val="num" w:pos="1288"/>
        </w:tabs>
        <w:spacing w:after="0" w:line="240" w:lineRule="auto"/>
        <w:ind w:left="1288"/>
        <w:jc w:val="both"/>
        <w:rPr>
          <w:rFonts w:cstheme="minorHAnsi"/>
          <w:sz w:val="24"/>
          <w:szCs w:val="24"/>
          <w:lang w:val="lv-LV"/>
        </w:rPr>
      </w:pPr>
      <w:r w:rsidRPr="004707EF">
        <w:rPr>
          <w:rFonts w:cstheme="minorHAnsi"/>
          <w:sz w:val="24"/>
          <w:szCs w:val="24"/>
          <w:lang w:val="lv-LV"/>
        </w:rPr>
        <w:t>pieteikums Apakšuzņēmēju</w:t>
      </w:r>
      <w:r w:rsidRPr="004707EF">
        <w:rPr>
          <w:rFonts w:eastAsia="Arial Unicode MS" w:cstheme="minorHAnsi"/>
          <w:sz w:val="24"/>
          <w:szCs w:val="24"/>
          <w:u w:color="000000"/>
          <w:bdr w:val="nil"/>
          <w:lang w:val="lv-LV" w:eastAsia="lv-LV"/>
        </w:rPr>
        <w:t xml:space="preserve"> </w:t>
      </w:r>
      <w:r w:rsidRPr="004707EF">
        <w:rPr>
          <w:rFonts w:cstheme="minorHAnsi"/>
          <w:sz w:val="24"/>
          <w:szCs w:val="24"/>
          <w:lang w:val="lv-LV"/>
        </w:rPr>
        <w:t>nomaiņai vai piesaistīšanai, norādot nododamo darbu veidu un procentus no kopējā Līguma ietvaros veicamo darbu apjoma;</w:t>
      </w:r>
    </w:p>
    <w:p w:rsidR="00C90C06" w:rsidRPr="004707EF" w:rsidRDefault="00C90C06" w:rsidP="00C90C06">
      <w:pPr>
        <w:numPr>
          <w:ilvl w:val="2"/>
          <w:numId w:val="2"/>
        </w:numPr>
        <w:tabs>
          <w:tab w:val="clear" w:pos="1430"/>
          <w:tab w:val="num" w:pos="1288"/>
        </w:tabs>
        <w:spacing w:after="0" w:line="240" w:lineRule="auto"/>
        <w:ind w:left="1288"/>
        <w:jc w:val="both"/>
        <w:rPr>
          <w:rFonts w:cstheme="minorHAnsi"/>
          <w:sz w:val="24"/>
          <w:szCs w:val="24"/>
          <w:lang w:val="lv-LV"/>
        </w:rPr>
      </w:pPr>
      <w:r w:rsidRPr="004707EF">
        <w:rPr>
          <w:rFonts w:cstheme="minorHAnsi"/>
          <w:sz w:val="24"/>
          <w:szCs w:val="24"/>
          <w:lang w:val="lv-LV"/>
        </w:rPr>
        <w:lastRenderedPageBreak/>
        <w:t>piekrišanas raksta oriģināls, kas apliecina Apakšuzņēmēja gatavību veikt konkrētos darbus atbilstoši Līguma priekšmetam.  Piekrišanas raksts un apliecinājums jāparaksta Apakšuzņēmēja</w:t>
      </w:r>
      <w:r w:rsidRPr="004707EF">
        <w:rPr>
          <w:rFonts w:eastAsia="Arial Unicode MS" w:cstheme="minorHAnsi"/>
          <w:sz w:val="24"/>
          <w:szCs w:val="24"/>
          <w:u w:color="000000"/>
          <w:bdr w:val="nil"/>
          <w:lang w:val="lv-LV" w:eastAsia="lv-LV"/>
        </w:rPr>
        <w:t xml:space="preserve"> vai </w:t>
      </w:r>
      <w:r w:rsidRPr="004707EF">
        <w:rPr>
          <w:rFonts w:cstheme="minorHAnsi"/>
          <w:sz w:val="24"/>
          <w:szCs w:val="24"/>
          <w:lang w:val="lv-LV"/>
        </w:rPr>
        <w:t>Piegādātāja pārstāvim ar pārstāvības tiesībām vai tā pilnvarotai personai. Gadījumā, ja piekrišanas rakstu paraksta pilnvarota persona, tad jāiesniedz personas ar pārstāvības tiesībām izsniegta pilnvara (oriģināls vai apliecināta kopija) citai personai parakstīt piekrišanas rakstu.</w:t>
      </w:r>
    </w:p>
    <w:p w:rsidR="00C90C06" w:rsidRPr="004707EF" w:rsidRDefault="00C90C06" w:rsidP="00C90C06">
      <w:pPr>
        <w:numPr>
          <w:ilvl w:val="1"/>
          <w:numId w:val="2"/>
        </w:numPr>
        <w:spacing w:after="0" w:line="240" w:lineRule="auto"/>
        <w:jc w:val="both"/>
        <w:rPr>
          <w:rFonts w:cstheme="minorHAnsi"/>
          <w:sz w:val="24"/>
          <w:szCs w:val="24"/>
          <w:lang w:val="lv-LV"/>
        </w:rPr>
      </w:pPr>
      <w:r w:rsidRPr="004707EF">
        <w:rPr>
          <w:rFonts w:cstheme="minorHAnsi"/>
          <w:sz w:val="24"/>
          <w:szCs w:val="24"/>
          <w:lang w:val="lv-LV"/>
        </w:rPr>
        <w:t>Pasūtītājs Apakšuzņēmēja</w:t>
      </w:r>
      <w:r w:rsidRPr="004707EF">
        <w:rPr>
          <w:rFonts w:eastAsia="Arial Unicode MS" w:cstheme="minorHAnsi"/>
          <w:sz w:val="24"/>
          <w:szCs w:val="24"/>
          <w:u w:color="000000"/>
          <w:bdr w:val="nil"/>
          <w:lang w:val="lv-LV" w:eastAsia="lv-LV"/>
        </w:rPr>
        <w:t xml:space="preserve"> </w:t>
      </w:r>
      <w:r w:rsidRPr="004707EF">
        <w:rPr>
          <w:rFonts w:cstheme="minorHAnsi"/>
          <w:sz w:val="24"/>
          <w:szCs w:val="24"/>
          <w:lang w:val="lv-LV"/>
        </w:rPr>
        <w:t>atbilstību Publisko iepirkumu likuma noteikumiem pārbauda saskaņā ar Publisko iepirkumu likuma un atklāta konkursa noteikumiem, un pozitīva lēmuma gadījumā saskaņo iesniegtā Apakšuzņēmēja nomaiņu.</w:t>
      </w:r>
    </w:p>
    <w:p w:rsidR="00C90C06" w:rsidRPr="004707EF" w:rsidRDefault="00C90C06" w:rsidP="00C90C06">
      <w:pPr>
        <w:numPr>
          <w:ilvl w:val="1"/>
          <w:numId w:val="2"/>
        </w:numPr>
        <w:spacing w:after="0" w:line="240" w:lineRule="auto"/>
        <w:jc w:val="both"/>
        <w:rPr>
          <w:rFonts w:cstheme="minorHAnsi"/>
          <w:sz w:val="24"/>
          <w:szCs w:val="24"/>
          <w:lang w:val="lv-LV"/>
        </w:rPr>
      </w:pPr>
      <w:r w:rsidRPr="004707EF">
        <w:rPr>
          <w:rFonts w:cstheme="minorHAnsi"/>
          <w:sz w:val="24"/>
          <w:szCs w:val="24"/>
          <w:lang w:val="lv-LV"/>
        </w:rPr>
        <w:t xml:space="preserve">Grozījumi Līgumam pievienotajā Apakšuzņēmēju sarakstā tiek noformēti, reģistrējot Pasūtītāja saskaņoto apakšuzņēmēju sarakstu (konsolidēto versiju ar aktuālo informāciju) pie Līguma.  Līdz ar jaunā saraksta reģistrēšanu pie Līguma, spēku zaudē iepriekšējais saraksts. </w:t>
      </w:r>
    </w:p>
    <w:p w:rsidR="00C90C06" w:rsidRPr="004707EF" w:rsidRDefault="00C90C06" w:rsidP="00C90C06">
      <w:pPr>
        <w:numPr>
          <w:ilvl w:val="1"/>
          <w:numId w:val="2"/>
        </w:numPr>
        <w:spacing w:after="0" w:line="240" w:lineRule="auto"/>
        <w:jc w:val="both"/>
        <w:rPr>
          <w:rFonts w:cstheme="minorHAnsi"/>
          <w:sz w:val="24"/>
          <w:szCs w:val="24"/>
          <w:lang w:val="lv-LV"/>
        </w:rPr>
      </w:pPr>
      <w:r w:rsidRPr="004707EF">
        <w:rPr>
          <w:rFonts w:cstheme="minorHAnsi"/>
          <w:sz w:val="24"/>
          <w:szCs w:val="24"/>
          <w:lang w:val="lv-LV"/>
        </w:rPr>
        <w:t>Apakšuzņēmēja piesaistīšana Līguma izpildē pēc Piegādātāja iniciatīvas, neatbrīvo Piegādātāju no atbildības par šī Līguma izpildi kopumā vai kādu no daļām, kā arī neuzliek Pasūtītājam papildus pienākumus un saistības.</w:t>
      </w:r>
    </w:p>
    <w:p w:rsidR="00C90C06" w:rsidRPr="004707EF" w:rsidRDefault="00C90C06" w:rsidP="00C90C06">
      <w:pPr>
        <w:numPr>
          <w:ilvl w:val="1"/>
          <w:numId w:val="2"/>
        </w:numPr>
        <w:tabs>
          <w:tab w:val="clear" w:pos="360"/>
        </w:tabs>
        <w:spacing w:after="0" w:line="240" w:lineRule="auto"/>
        <w:ind w:hanging="502"/>
        <w:jc w:val="both"/>
        <w:rPr>
          <w:rFonts w:cstheme="minorHAnsi"/>
          <w:sz w:val="24"/>
          <w:szCs w:val="24"/>
          <w:lang w:val="lv-LV"/>
        </w:rPr>
      </w:pPr>
      <w:r w:rsidRPr="004707EF">
        <w:rPr>
          <w:rFonts w:cstheme="minorHAnsi"/>
          <w:sz w:val="24"/>
          <w:szCs w:val="24"/>
          <w:lang w:val="lv-LV"/>
        </w:rPr>
        <w:t>Piegādātājs ir atbildīgs par to, lai saskaņā ar šo Līgumu Preces piegādē iesaistīts Apakšuzņēmējs nepiesaistītu Preces piegādē citus Apakšuzņēmējus bez Pasūtītāja rakstiskas piekrišanas.</w:t>
      </w:r>
    </w:p>
    <w:p w:rsidR="00C90C06" w:rsidRPr="004707EF" w:rsidRDefault="00C90C06" w:rsidP="00C90C06">
      <w:pPr>
        <w:numPr>
          <w:ilvl w:val="1"/>
          <w:numId w:val="2"/>
        </w:numPr>
        <w:tabs>
          <w:tab w:val="clear" w:pos="360"/>
        </w:tabs>
        <w:spacing w:after="0" w:line="240" w:lineRule="auto"/>
        <w:ind w:hanging="502"/>
        <w:jc w:val="both"/>
        <w:rPr>
          <w:rFonts w:cstheme="minorHAnsi"/>
          <w:sz w:val="24"/>
          <w:szCs w:val="24"/>
          <w:lang w:val="lv-LV"/>
        </w:rPr>
      </w:pPr>
      <w:r w:rsidRPr="004707EF">
        <w:rPr>
          <w:rFonts w:cstheme="minorHAnsi"/>
          <w:sz w:val="24"/>
          <w:szCs w:val="24"/>
          <w:lang w:val="lv-LV"/>
        </w:rPr>
        <w:t>Pasūtītājs nav atbildīgs par Piegādātāja nokavētiem vai vispār neveiktiem norēķiniem ar tā piesaistītajiem Apakšuzņēmējiem.</w:t>
      </w:r>
    </w:p>
    <w:p w:rsidR="00C90C06" w:rsidRDefault="00C90C06" w:rsidP="00C90C06">
      <w:pPr>
        <w:widowControl w:val="0"/>
        <w:spacing w:before="120" w:after="120" w:line="240" w:lineRule="auto"/>
        <w:ind w:left="360"/>
        <w:rPr>
          <w:rFonts w:cstheme="minorHAnsi"/>
          <w:b/>
          <w:sz w:val="24"/>
          <w:szCs w:val="24"/>
          <w:lang w:val="lv-LV"/>
        </w:rPr>
      </w:pPr>
    </w:p>
    <w:p w:rsidR="00E66028" w:rsidRPr="004707EF" w:rsidRDefault="00E66028" w:rsidP="00E66028">
      <w:pPr>
        <w:widowControl w:val="0"/>
        <w:numPr>
          <w:ilvl w:val="0"/>
          <w:numId w:val="2"/>
        </w:numPr>
        <w:spacing w:before="120" w:after="120" w:line="240" w:lineRule="auto"/>
        <w:jc w:val="center"/>
        <w:rPr>
          <w:rFonts w:cstheme="minorHAnsi"/>
          <w:b/>
          <w:sz w:val="24"/>
          <w:szCs w:val="24"/>
          <w:lang w:val="lv-LV"/>
        </w:rPr>
      </w:pPr>
      <w:r w:rsidRPr="004707EF">
        <w:rPr>
          <w:rFonts w:cstheme="minorHAnsi"/>
          <w:b/>
          <w:sz w:val="24"/>
          <w:szCs w:val="24"/>
          <w:lang w:val="lv-LV"/>
        </w:rPr>
        <w:t>GARANTIJAS</w:t>
      </w:r>
    </w:p>
    <w:p w:rsidR="00E66028" w:rsidRPr="004707EF" w:rsidRDefault="00E66028" w:rsidP="00E66028">
      <w:pPr>
        <w:widowControl w:val="0"/>
        <w:numPr>
          <w:ilvl w:val="1"/>
          <w:numId w:val="2"/>
        </w:numPr>
        <w:tabs>
          <w:tab w:val="clear" w:pos="36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Piegādātājs garantē, ka </w:t>
      </w:r>
      <w:r w:rsidRPr="004707EF">
        <w:rPr>
          <w:rFonts w:cstheme="minorHAnsi"/>
          <w:bCs/>
          <w:sz w:val="24"/>
          <w:szCs w:val="24"/>
          <w:lang w:val="lv-LV"/>
        </w:rPr>
        <w:t xml:space="preserve">Preces </w:t>
      </w:r>
      <w:r w:rsidRPr="004707EF">
        <w:rPr>
          <w:rFonts w:cstheme="minorHAnsi"/>
          <w:sz w:val="24"/>
          <w:szCs w:val="24"/>
          <w:lang w:val="lv-LV"/>
        </w:rPr>
        <w:t xml:space="preserve">kvalitāte atbilst Preces ražotāja un izgatavotāja noteiktajiem standartiem un tehniskajiem rādītājiem attiecīgajam Preču veidam, noteiktajiem standartiem un kvalitātes kritērijiem, Tehniskajam un Finanšu piedāvājumam, Līgumam. </w:t>
      </w:r>
    </w:p>
    <w:p w:rsidR="00E66028" w:rsidRPr="004707EF" w:rsidRDefault="00E66028" w:rsidP="00E66028">
      <w:pPr>
        <w:widowControl w:val="0"/>
        <w:numPr>
          <w:ilvl w:val="1"/>
          <w:numId w:val="2"/>
        </w:numPr>
        <w:tabs>
          <w:tab w:val="clear" w:pos="36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Gadījumā, ja garantijas laikā tiek konstatēts, ka </w:t>
      </w:r>
      <w:r w:rsidRPr="004707EF">
        <w:rPr>
          <w:rFonts w:cstheme="minorHAnsi"/>
          <w:bCs/>
          <w:sz w:val="24"/>
          <w:szCs w:val="24"/>
          <w:lang w:val="lv-LV"/>
        </w:rPr>
        <w:t xml:space="preserve">Prece </w:t>
      </w:r>
      <w:r w:rsidRPr="004707EF">
        <w:rPr>
          <w:rFonts w:cstheme="minorHAnsi"/>
          <w:sz w:val="24"/>
          <w:szCs w:val="24"/>
          <w:lang w:val="lv-LV"/>
        </w:rPr>
        <w:t xml:space="preserve">ir nekvalitatīva un/vai neatbilst Tehniskajam un Finanšu piedāvājumam, Piegādātājam, saņemot Pasūtītāja rakstveida pretenziju, Preces </w:t>
      </w:r>
      <w:r w:rsidRPr="004707EF">
        <w:rPr>
          <w:rFonts w:cstheme="minorHAnsi"/>
          <w:color w:val="000000"/>
          <w:sz w:val="24"/>
          <w:szCs w:val="24"/>
          <w:lang w:val="lv-LV"/>
        </w:rPr>
        <w:t xml:space="preserve">bojājumu novēršanas laiks nav ilgāks, kā 7 (septiņas) dienas no bojājuma pieteikšanas brīža. </w:t>
      </w:r>
      <w:r w:rsidRPr="004707EF">
        <w:rPr>
          <w:rFonts w:cstheme="minorHAnsi"/>
          <w:sz w:val="24"/>
          <w:szCs w:val="24"/>
          <w:lang w:val="lv-LV"/>
        </w:rPr>
        <w:t>Ja Piegādātājs norādītajā laikā defektu nevar novērst, vai ja defektu novēršanas termiņš ir ilgāks par 10 (desmit) darba dienām, Piegādātājam ir pienākums uz defekta novēršanas laiku aizstāt bojāto Preci ar tāda paša veida vai ekvivalentu Tehniskajam piedāvājumam atbilstošu preci.</w:t>
      </w:r>
    </w:p>
    <w:p w:rsidR="00E66028" w:rsidRPr="004707EF" w:rsidRDefault="00E66028" w:rsidP="00E66028">
      <w:pPr>
        <w:widowControl w:val="0"/>
        <w:numPr>
          <w:ilvl w:val="1"/>
          <w:numId w:val="2"/>
        </w:numPr>
        <w:tabs>
          <w:tab w:val="clear" w:pos="36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Piegādātājs garantē, ka </w:t>
      </w:r>
      <w:r w:rsidRPr="004707EF">
        <w:rPr>
          <w:rFonts w:cstheme="minorHAnsi"/>
          <w:bCs/>
          <w:sz w:val="24"/>
          <w:szCs w:val="24"/>
          <w:lang w:val="lv-LV"/>
        </w:rPr>
        <w:t xml:space="preserve">Preces garantijas termiņš ir noteikts saskaņā ar izgatavotāja noteiktām garantijām, taču jebkurā gadījumā tas nav mazāks kā </w:t>
      </w:r>
      <w:r w:rsidRPr="004707EF">
        <w:rPr>
          <w:rFonts w:cstheme="minorHAnsi"/>
          <w:b/>
          <w:bCs/>
          <w:sz w:val="24"/>
          <w:szCs w:val="24"/>
          <w:lang w:val="lv-LV"/>
        </w:rPr>
        <w:t>60 (sešdesmit) kalendārie mēneši</w:t>
      </w:r>
      <w:r w:rsidRPr="004707EF">
        <w:rPr>
          <w:rFonts w:cstheme="minorHAnsi"/>
          <w:bCs/>
          <w:sz w:val="24"/>
          <w:szCs w:val="24"/>
          <w:lang w:val="lv-LV"/>
        </w:rPr>
        <w:t xml:space="preserve"> </w:t>
      </w:r>
      <w:r w:rsidRPr="004707EF">
        <w:rPr>
          <w:rFonts w:cstheme="minorHAnsi"/>
          <w:sz w:val="24"/>
          <w:szCs w:val="24"/>
          <w:lang w:val="lv-LV"/>
        </w:rPr>
        <w:t xml:space="preserve">no </w:t>
      </w:r>
      <w:r w:rsidRPr="004707EF">
        <w:rPr>
          <w:rFonts w:cstheme="minorHAnsi"/>
          <w:bCs/>
          <w:sz w:val="24"/>
          <w:szCs w:val="24"/>
          <w:lang w:val="lv-LV"/>
        </w:rPr>
        <w:t xml:space="preserve">Preces </w:t>
      </w:r>
      <w:r w:rsidRPr="004707EF">
        <w:rPr>
          <w:rFonts w:cstheme="minorHAnsi"/>
          <w:sz w:val="24"/>
          <w:szCs w:val="24"/>
          <w:lang w:val="lv-LV"/>
        </w:rPr>
        <w:t xml:space="preserve">nodošanas – pieņemšanas akta abpusēja  parakstīšanas brīža. </w:t>
      </w:r>
    </w:p>
    <w:p w:rsidR="00E66028" w:rsidRPr="004707EF" w:rsidRDefault="00E66028" w:rsidP="00E66028">
      <w:pPr>
        <w:widowControl w:val="0"/>
        <w:numPr>
          <w:ilvl w:val="1"/>
          <w:numId w:val="2"/>
        </w:numPr>
        <w:spacing w:after="0" w:line="240" w:lineRule="auto"/>
        <w:ind w:right="-1"/>
        <w:jc w:val="both"/>
        <w:rPr>
          <w:rFonts w:cstheme="minorHAnsi"/>
          <w:sz w:val="24"/>
          <w:szCs w:val="24"/>
          <w:lang w:val="lv-LV"/>
        </w:rPr>
      </w:pPr>
      <w:r w:rsidRPr="004707EF">
        <w:rPr>
          <w:rFonts w:cstheme="minorHAnsi"/>
          <w:sz w:val="24"/>
          <w:szCs w:val="24"/>
          <w:lang w:val="lv-LV"/>
        </w:rPr>
        <w:t xml:space="preserve">Garantijas remonts neattiecas uz mehāniski bojātu </w:t>
      </w:r>
      <w:r w:rsidRPr="004707EF">
        <w:rPr>
          <w:rFonts w:cstheme="minorHAnsi"/>
          <w:bCs/>
          <w:sz w:val="24"/>
          <w:szCs w:val="24"/>
          <w:lang w:val="lv-LV"/>
        </w:rPr>
        <w:t>Preci</w:t>
      </w:r>
      <w:r w:rsidRPr="004707EF">
        <w:rPr>
          <w:rFonts w:cstheme="minorHAnsi"/>
          <w:sz w:val="24"/>
          <w:szCs w:val="24"/>
          <w:lang w:val="lv-LV"/>
        </w:rPr>
        <w:t xml:space="preserve"> vai patvaļīgu komplektējošo daļu nomaiņu, kā rezultātā tiek bojāta Prece.</w:t>
      </w:r>
    </w:p>
    <w:p w:rsidR="00E66028" w:rsidRPr="004707EF" w:rsidRDefault="00E66028" w:rsidP="00E66028">
      <w:pPr>
        <w:widowControl w:val="0"/>
        <w:numPr>
          <w:ilvl w:val="1"/>
          <w:numId w:val="2"/>
        </w:numPr>
        <w:spacing w:after="0" w:line="240" w:lineRule="auto"/>
        <w:ind w:right="-1"/>
        <w:jc w:val="both"/>
        <w:rPr>
          <w:rFonts w:cstheme="minorHAnsi"/>
          <w:sz w:val="24"/>
          <w:szCs w:val="24"/>
          <w:lang w:val="lv-LV"/>
        </w:rPr>
      </w:pPr>
      <w:r w:rsidRPr="004707EF">
        <w:rPr>
          <w:rFonts w:cstheme="minorHAnsi"/>
          <w:sz w:val="24"/>
          <w:szCs w:val="24"/>
          <w:lang w:val="lv-LV"/>
        </w:rPr>
        <w:t xml:space="preserve">Lai nodrošinātu Preces pilnvērtīgu darbību, Pretendentam vismaz vienu reizi gadā jāveic Preces servisa apkopes, tīrīšanas un garantijas remonta darbi adresē: </w:t>
      </w:r>
      <w:r w:rsidR="00E8350C" w:rsidRPr="00EE13BC">
        <w:rPr>
          <w:rFonts w:cstheme="minorHAnsi"/>
          <w:sz w:val="24"/>
          <w:szCs w:val="24"/>
          <w:lang w:val="lv-LV"/>
        </w:rPr>
        <w:t>Bārtas iela 6, Nī</w:t>
      </w:r>
      <w:r w:rsidR="00F367A2" w:rsidRPr="00EE13BC">
        <w:rPr>
          <w:rFonts w:cstheme="minorHAnsi"/>
          <w:sz w:val="24"/>
          <w:szCs w:val="24"/>
          <w:lang w:val="lv-LV"/>
        </w:rPr>
        <w:t>ca, Nīcas pagasts, Nīcas novads.</w:t>
      </w:r>
    </w:p>
    <w:p w:rsidR="00E66028" w:rsidRPr="004707EF" w:rsidRDefault="00E66028" w:rsidP="00E66028">
      <w:pPr>
        <w:widowControl w:val="0"/>
        <w:numPr>
          <w:ilvl w:val="1"/>
          <w:numId w:val="2"/>
        </w:numPr>
        <w:spacing w:after="0" w:line="240" w:lineRule="auto"/>
        <w:ind w:right="-1"/>
        <w:jc w:val="both"/>
        <w:rPr>
          <w:rFonts w:cstheme="minorHAnsi"/>
          <w:sz w:val="24"/>
          <w:szCs w:val="24"/>
          <w:lang w:val="lv-LV"/>
        </w:rPr>
      </w:pPr>
      <w:r w:rsidRPr="004707EF">
        <w:rPr>
          <w:rFonts w:cstheme="minorHAnsi"/>
          <w:sz w:val="24"/>
          <w:szCs w:val="24"/>
          <w:lang w:val="lv-LV"/>
        </w:rPr>
        <w:lastRenderedPageBreak/>
        <w:t xml:space="preserve"> Pušu kontaktpersonas par Līguma izpildi:</w:t>
      </w:r>
    </w:p>
    <w:p w:rsidR="00E66028" w:rsidRPr="004707EF" w:rsidRDefault="00E66028" w:rsidP="00E66028">
      <w:pPr>
        <w:widowControl w:val="0"/>
        <w:numPr>
          <w:ilvl w:val="2"/>
          <w:numId w:val="2"/>
        </w:numPr>
        <w:tabs>
          <w:tab w:val="clear" w:pos="1430"/>
        </w:tabs>
        <w:spacing w:after="0" w:line="240" w:lineRule="auto"/>
        <w:ind w:left="993" w:right="-1" w:hanging="567"/>
        <w:jc w:val="both"/>
        <w:rPr>
          <w:rFonts w:cstheme="minorHAnsi"/>
          <w:sz w:val="24"/>
          <w:szCs w:val="24"/>
          <w:lang w:val="lv-LV"/>
        </w:rPr>
      </w:pPr>
      <w:r w:rsidRPr="004707EF">
        <w:rPr>
          <w:rFonts w:cstheme="minorHAnsi"/>
          <w:sz w:val="24"/>
          <w:szCs w:val="24"/>
          <w:lang w:val="lv-LV"/>
        </w:rPr>
        <w:t xml:space="preserve">Pasūtītāja pārstāvis: </w:t>
      </w:r>
      <w:r w:rsidR="00236A8E" w:rsidRPr="00236A8E">
        <w:rPr>
          <w:rFonts w:cstheme="minorHAnsi"/>
          <w:b/>
          <w:sz w:val="24"/>
          <w:szCs w:val="24"/>
          <w:lang w:val="lv-LV"/>
        </w:rPr>
        <w:t>Dina Sleže</w:t>
      </w:r>
      <w:r w:rsidRPr="004707EF">
        <w:rPr>
          <w:rFonts w:cstheme="minorHAnsi"/>
          <w:sz w:val="24"/>
          <w:szCs w:val="24"/>
          <w:lang w:val="lv-LV"/>
        </w:rPr>
        <w:t>, tālr.</w:t>
      </w:r>
      <w:r w:rsidR="00236A8E">
        <w:rPr>
          <w:rFonts w:cstheme="minorHAnsi"/>
          <w:sz w:val="24"/>
          <w:szCs w:val="24"/>
          <w:lang w:val="lv-LV"/>
        </w:rPr>
        <w:t xml:space="preserve"> </w:t>
      </w:r>
      <w:r w:rsidRPr="004707EF">
        <w:rPr>
          <w:rFonts w:cstheme="minorHAnsi"/>
          <w:sz w:val="24"/>
          <w:szCs w:val="24"/>
          <w:lang w:val="lv-LV"/>
        </w:rPr>
        <w:t>Nr.</w:t>
      </w:r>
      <w:r w:rsidR="00236A8E">
        <w:rPr>
          <w:rFonts w:cstheme="minorHAnsi"/>
          <w:sz w:val="24"/>
          <w:szCs w:val="24"/>
          <w:lang w:val="lv-LV"/>
        </w:rPr>
        <w:t xml:space="preserve"> </w:t>
      </w:r>
      <w:r w:rsidR="00236A8E" w:rsidRPr="00236A8E">
        <w:rPr>
          <w:rFonts w:cstheme="minorHAnsi"/>
          <w:b/>
          <w:sz w:val="24"/>
          <w:szCs w:val="24"/>
          <w:lang w:val="lv-LV"/>
        </w:rPr>
        <w:t>26350168</w:t>
      </w:r>
      <w:r w:rsidRPr="004707EF">
        <w:rPr>
          <w:rFonts w:cstheme="minorHAnsi"/>
          <w:sz w:val="24"/>
          <w:szCs w:val="24"/>
          <w:lang w:val="lv-LV"/>
        </w:rPr>
        <w:t xml:space="preserve">, e-pasts: </w:t>
      </w:r>
      <w:r w:rsidR="00236A8E" w:rsidRPr="00236A8E">
        <w:rPr>
          <w:rFonts w:cstheme="minorHAnsi"/>
          <w:b/>
          <w:sz w:val="24"/>
          <w:szCs w:val="24"/>
          <w:lang w:val="lv-LV"/>
        </w:rPr>
        <w:t>dina.sleze@nica.lv</w:t>
      </w:r>
    </w:p>
    <w:p w:rsidR="00E66028" w:rsidRPr="00706C93" w:rsidRDefault="00E66028" w:rsidP="00E66028">
      <w:pPr>
        <w:widowControl w:val="0"/>
        <w:numPr>
          <w:ilvl w:val="2"/>
          <w:numId w:val="2"/>
        </w:numPr>
        <w:shd w:val="clear" w:color="auto" w:fill="FFFFFF" w:themeFill="background1"/>
        <w:tabs>
          <w:tab w:val="clear" w:pos="1430"/>
        </w:tabs>
        <w:spacing w:after="0" w:line="240" w:lineRule="auto"/>
        <w:ind w:left="993" w:right="-1" w:hanging="567"/>
        <w:jc w:val="both"/>
        <w:rPr>
          <w:rFonts w:cstheme="minorHAnsi"/>
          <w:sz w:val="24"/>
          <w:szCs w:val="24"/>
          <w:lang w:val="lv-LV"/>
        </w:rPr>
      </w:pPr>
      <w:r w:rsidRPr="00706C93">
        <w:rPr>
          <w:rFonts w:cstheme="minorHAnsi"/>
          <w:sz w:val="24"/>
          <w:szCs w:val="24"/>
          <w:lang w:val="lv-LV"/>
        </w:rPr>
        <w:t xml:space="preserve">Piegādātāja atbildīgā kontaktpersona: </w:t>
      </w:r>
      <w:proofErr w:type="spellStart"/>
      <w:r w:rsidR="009250A9" w:rsidRPr="00706C93">
        <w:rPr>
          <w:rFonts w:cstheme="minorHAnsi"/>
          <w:b/>
          <w:sz w:val="24"/>
          <w:szCs w:val="24"/>
          <w:lang w:val="lv-LV"/>
        </w:rPr>
        <w:t>Nataļja</w:t>
      </w:r>
      <w:proofErr w:type="spellEnd"/>
      <w:r w:rsidR="009250A9" w:rsidRPr="00706C93">
        <w:rPr>
          <w:rFonts w:cstheme="minorHAnsi"/>
          <w:b/>
          <w:sz w:val="24"/>
          <w:szCs w:val="24"/>
          <w:lang w:val="lv-LV"/>
        </w:rPr>
        <w:t xml:space="preserve"> </w:t>
      </w:r>
      <w:proofErr w:type="spellStart"/>
      <w:r w:rsidR="009250A9" w:rsidRPr="00706C93">
        <w:rPr>
          <w:rFonts w:cstheme="minorHAnsi"/>
          <w:b/>
          <w:sz w:val="24"/>
          <w:szCs w:val="24"/>
          <w:lang w:val="lv-LV"/>
        </w:rPr>
        <w:t>Nosenko</w:t>
      </w:r>
      <w:proofErr w:type="spellEnd"/>
      <w:r w:rsidRPr="00706C93">
        <w:rPr>
          <w:rFonts w:cstheme="minorHAnsi"/>
          <w:sz w:val="24"/>
          <w:szCs w:val="24"/>
          <w:lang w:val="lv-LV"/>
        </w:rPr>
        <w:t xml:space="preserve">, </w:t>
      </w:r>
      <w:proofErr w:type="spellStart"/>
      <w:r w:rsidRPr="00706C93">
        <w:rPr>
          <w:rFonts w:cstheme="minorHAnsi"/>
          <w:sz w:val="24"/>
          <w:szCs w:val="24"/>
          <w:lang w:val="lv-LV"/>
        </w:rPr>
        <w:t>tālr.Nr</w:t>
      </w:r>
      <w:proofErr w:type="spellEnd"/>
      <w:r w:rsidRPr="00706C93">
        <w:rPr>
          <w:rFonts w:cstheme="minorHAnsi"/>
          <w:sz w:val="24"/>
          <w:szCs w:val="24"/>
          <w:lang w:val="lv-LV"/>
        </w:rPr>
        <w:t>.</w:t>
      </w:r>
      <w:r w:rsidR="00706C93" w:rsidRPr="00706C93">
        <w:rPr>
          <w:rFonts w:cstheme="minorHAnsi"/>
          <w:sz w:val="24"/>
          <w:szCs w:val="24"/>
          <w:lang w:val="lv-LV"/>
        </w:rPr>
        <w:t xml:space="preserve"> </w:t>
      </w:r>
      <w:r w:rsidR="00706C93" w:rsidRPr="00706C93">
        <w:rPr>
          <w:rFonts w:cstheme="minorHAnsi"/>
          <w:b/>
          <w:sz w:val="24"/>
          <w:szCs w:val="24"/>
          <w:lang w:val="lv-LV"/>
        </w:rPr>
        <w:t>29668119</w:t>
      </w:r>
      <w:r w:rsidR="00706C93">
        <w:rPr>
          <w:rFonts w:cstheme="minorHAnsi"/>
          <w:sz w:val="24"/>
          <w:szCs w:val="24"/>
          <w:lang w:val="lv-LV"/>
        </w:rPr>
        <w:t>, e-</w:t>
      </w:r>
      <w:r w:rsidRPr="00706C93">
        <w:rPr>
          <w:rFonts w:cstheme="minorHAnsi"/>
          <w:sz w:val="24"/>
          <w:szCs w:val="24"/>
          <w:lang w:val="lv-LV"/>
        </w:rPr>
        <w:t>pasts:</w:t>
      </w:r>
      <w:r w:rsidR="00706C93" w:rsidRPr="00706C93">
        <w:rPr>
          <w:rFonts w:cstheme="minorHAnsi"/>
          <w:sz w:val="24"/>
          <w:szCs w:val="24"/>
          <w:lang w:val="lv-LV"/>
        </w:rPr>
        <w:t xml:space="preserve"> </w:t>
      </w:r>
      <w:r w:rsidR="00706C93" w:rsidRPr="00706C93">
        <w:rPr>
          <w:rFonts w:cstheme="minorHAnsi"/>
          <w:b/>
          <w:sz w:val="24"/>
          <w:szCs w:val="24"/>
          <w:lang w:val="lv-LV"/>
        </w:rPr>
        <w:t>retropiano@gmail.com</w:t>
      </w:r>
    </w:p>
    <w:p w:rsidR="00E66028" w:rsidRPr="004707EF" w:rsidRDefault="00E66028" w:rsidP="00E66028">
      <w:pPr>
        <w:widowControl w:val="0"/>
        <w:numPr>
          <w:ilvl w:val="1"/>
          <w:numId w:val="2"/>
        </w:numPr>
        <w:shd w:val="clear" w:color="auto" w:fill="FFFFFF" w:themeFill="background1"/>
        <w:tabs>
          <w:tab w:val="clear" w:pos="360"/>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Piegādātājs, pēc Pasūtītāja pieprasījuma, apņemas pilnvarot pārstāvi, kurš 2 (divu) darba dienu laikā ierodas pie Pasūtītāja konstatēt </w:t>
      </w:r>
      <w:r w:rsidRPr="004707EF">
        <w:rPr>
          <w:rFonts w:cstheme="minorHAnsi"/>
          <w:bCs/>
          <w:sz w:val="24"/>
          <w:szCs w:val="24"/>
          <w:lang w:val="lv-LV"/>
        </w:rPr>
        <w:t xml:space="preserve">Preces </w:t>
      </w:r>
      <w:r w:rsidRPr="004707EF">
        <w:rPr>
          <w:rFonts w:cstheme="minorHAnsi"/>
          <w:sz w:val="24"/>
          <w:szCs w:val="24"/>
          <w:lang w:val="lv-LV"/>
        </w:rPr>
        <w:t xml:space="preserve">defektu un vienojas par defektu novēršanas termiņu. </w:t>
      </w:r>
    </w:p>
    <w:p w:rsidR="00E66028" w:rsidRPr="004707EF" w:rsidRDefault="00E66028" w:rsidP="00E66028">
      <w:pPr>
        <w:widowControl w:val="0"/>
        <w:numPr>
          <w:ilvl w:val="1"/>
          <w:numId w:val="2"/>
        </w:numPr>
        <w:tabs>
          <w:tab w:val="clear" w:pos="360"/>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Ja Piegādātājs neievēro garantijas laikā konstatēto defektu novēršanas termiņu, Pasūtītājam ir tiesības aprēķināt līgumsodu 50,00 EUR apmērā par katru nokavējuma dienu, bet ne vairāk kā 10 % apmērā no Līgumcenas. </w:t>
      </w:r>
    </w:p>
    <w:p w:rsidR="00E66028" w:rsidRPr="004707EF" w:rsidRDefault="00E66028" w:rsidP="00E66028">
      <w:pPr>
        <w:widowControl w:val="0"/>
        <w:numPr>
          <w:ilvl w:val="1"/>
          <w:numId w:val="2"/>
        </w:numPr>
        <w:tabs>
          <w:tab w:val="clear" w:pos="360"/>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Ja defektu novēršana netiek uzsākta Pasūtītāja norādītajā termiņā, Pasūtītājam, ievērojot spēkā esošos normatīvo </w:t>
      </w:r>
      <w:smartTag w:uri="schemas-tilde-lv/tildestengine" w:element="veidnes">
        <w:smartTagPr>
          <w:attr w:name="baseform" w:val="akt|s"/>
          <w:attr w:name="id" w:val="-1"/>
          <w:attr w:name="text" w:val="aktu"/>
        </w:smartTagPr>
        <w:r w:rsidRPr="004707EF">
          <w:rPr>
            <w:rFonts w:cstheme="minorHAnsi"/>
            <w:sz w:val="24"/>
            <w:szCs w:val="24"/>
            <w:lang w:val="lv-LV"/>
          </w:rPr>
          <w:t>aktu</w:t>
        </w:r>
      </w:smartTag>
      <w:r w:rsidRPr="004707EF">
        <w:rPr>
          <w:rFonts w:cstheme="minorHAnsi"/>
          <w:sz w:val="24"/>
          <w:szCs w:val="24"/>
          <w:lang w:val="lv-LV"/>
        </w:rPr>
        <w:t xml:space="preserve"> nosacījumus, ir tiesības defektu novēršanai pieaicināt trešo personu. Izdevumus, kas radušies saistībā ar garantijas laikā atklāto defektu un trūkumu novēršanu sedz Piegādātājs.  </w:t>
      </w:r>
    </w:p>
    <w:p w:rsidR="00E66028" w:rsidRPr="004707EF" w:rsidRDefault="00E66028" w:rsidP="00E66028">
      <w:pPr>
        <w:widowControl w:val="0"/>
        <w:numPr>
          <w:ilvl w:val="1"/>
          <w:numId w:val="2"/>
        </w:numPr>
        <w:tabs>
          <w:tab w:val="clear" w:pos="360"/>
        </w:tabs>
        <w:spacing w:after="0" w:line="240" w:lineRule="auto"/>
        <w:ind w:left="426" w:hanging="568"/>
        <w:jc w:val="both"/>
        <w:rPr>
          <w:rFonts w:cstheme="minorHAnsi"/>
          <w:sz w:val="24"/>
          <w:szCs w:val="24"/>
          <w:lang w:val="lv-LV"/>
        </w:rPr>
      </w:pPr>
      <w:r w:rsidRPr="004707EF">
        <w:rPr>
          <w:rFonts w:cstheme="minorHAnsi"/>
          <w:sz w:val="24"/>
          <w:szCs w:val="24"/>
          <w:lang w:val="lv-LV"/>
        </w:rPr>
        <w:t xml:space="preserve">Piegādātājs apņemas apmācīt Pasūtītāja norādītās personas </w:t>
      </w:r>
      <w:r w:rsidRPr="004707EF">
        <w:rPr>
          <w:rFonts w:cstheme="minorHAnsi"/>
          <w:bCs/>
          <w:sz w:val="24"/>
          <w:szCs w:val="24"/>
          <w:lang w:val="lv-LV"/>
        </w:rPr>
        <w:t xml:space="preserve">Preces </w:t>
      </w:r>
      <w:r w:rsidRPr="004707EF">
        <w:rPr>
          <w:rFonts w:cstheme="minorHAnsi"/>
          <w:sz w:val="24"/>
          <w:szCs w:val="24"/>
          <w:lang w:val="lv-LV"/>
        </w:rPr>
        <w:t xml:space="preserve">lietošanā un uzturēšanā, kā arī sniedz Pasūtītājam konsultāciju par </w:t>
      </w:r>
      <w:r w:rsidRPr="004707EF">
        <w:rPr>
          <w:rFonts w:cstheme="minorHAnsi"/>
          <w:bCs/>
          <w:sz w:val="24"/>
          <w:szCs w:val="24"/>
          <w:lang w:val="lv-LV"/>
        </w:rPr>
        <w:t xml:space="preserve">Preces </w:t>
      </w:r>
      <w:r w:rsidRPr="004707EF">
        <w:rPr>
          <w:rFonts w:cstheme="minorHAnsi"/>
          <w:sz w:val="24"/>
          <w:szCs w:val="24"/>
          <w:lang w:val="lv-LV"/>
        </w:rPr>
        <w:t>ekspluatācijas un garantijas noteikumiem.</w:t>
      </w:r>
    </w:p>
    <w:p w:rsidR="00E66028" w:rsidRPr="004707EF" w:rsidRDefault="00E66028" w:rsidP="00E66028">
      <w:pPr>
        <w:widowControl w:val="0"/>
        <w:ind w:left="567"/>
        <w:rPr>
          <w:rFonts w:cstheme="minorHAnsi"/>
          <w:color w:val="FF0000"/>
          <w:sz w:val="24"/>
          <w:szCs w:val="24"/>
          <w:lang w:val="lv-LV"/>
        </w:rPr>
      </w:pPr>
    </w:p>
    <w:p w:rsidR="00E66028" w:rsidRPr="004707EF" w:rsidRDefault="00E66028" w:rsidP="00E66028">
      <w:pPr>
        <w:widowControl w:val="0"/>
        <w:numPr>
          <w:ilvl w:val="0"/>
          <w:numId w:val="2"/>
        </w:numPr>
        <w:spacing w:before="120" w:after="120" w:line="240" w:lineRule="auto"/>
        <w:jc w:val="center"/>
        <w:rPr>
          <w:rFonts w:cstheme="minorHAnsi"/>
          <w:b/>
          <w:sz w:val="24"/>
          <w:szCs w:val="24"/>
          <w:lang w:val="lv-LV"/>
        </w:rPr>
      </w:pPr>
      <w:r w:rsidRPr="004707EF">
        <w:rPr>
          <w:rFonts w:cstheme="minorHAnsi"/>
          <w:b/>
          <w:sz w:val="24"/>
          <w:szCs w:val="24"/>
          <w:lang w:val="lv-LV"/>
        </w:rPr>
        <w:t>PUŠU ATBILDĪBA</w:t>
      </w:r>
    </w:p>
    <w:p w:rsidR="00E66028" w:rsidRPr="004707EF" w:rsidRDefault="00E66028" w:rsidP="00E66028">
      <w:pPr>
        <w:widowControl w:val="0"/>
        <w:numPr>
          <w:ilvl w:val="1"/>
          <w:numId w:val="2"/>
        </w:numPr>
        <w:tabs>
          <w:tab w:val="clear" w:pos="360"/>
          <w:tab w:val="num" w:pos="-3119"/>
          <w:tab w:val="num" w:pos="-2268"/>
        </w:tabs>
        <w:spacing w:after="0" w:line="240" w:lineRule="auto"/>
        <w:ind w:left="426" w:right="-1" w:hanging="426"/>
        <w:jc w:val="both"/>
        <w:rPr>
          <w:rFonts w:cstheme="minorHAnsi"/>
          <w:sz w:val="24"/>
          <w:szCs w:val="24"/>
          <w:lang w:val="lv-LV"/>
        </w:rPr>
      </w:pPr>
      <w:r w:rsidRPr="004707EF">
        <w:rPr>
          <w:rFonts w:cstheme="minorHAnsi"/>
          <w:sz w:val="24"/>
          <w:szCs w:val="24"/>
          <w:lang w:val="lv-LV"/>
        </w:rPr>
        <w:t>Puses saskaņā ar Latvijas Republikā spēkā esošajiem normatīvajiem aktiem savstarpēji ir materiāli atbildīgas par Līguma saistību pārkāpšanu, kā arī par otrai Pusei radītajiem zaudējumiem.</w:t>
      </w:r>
    </w:p>
    <w:p w:rsidR="00E66028" w:rsidRPr="004707EF" w:rsidRDefault="00E66028" w:rsidP="00E66028">
      <w:pPr>
        <w:widowControl w:val="0"/>
        <w:numPr>
          <w:ilvl w:val="1"/>
          <w:numId w:val="2"/>
        </w:numPr>
        <w:tabs>
          <w:tab w:val="clear" w:pos="360"/>
          <w:tab w:val="num" w:pos="-3119"/>
          <w:tab w:val="num" w:pos="-3000"/>
        </w:tabs>
        <w:spacing w:after="0" w:line="240" w:lineRule="auto"/>
        <w:ind w:left="426" w:right="-1" w:hanging="426"/>
        <w:jc w:val="both"/>
        <w:rPr>
          <w:rFonts w:cstheme="minorHAnsi"/>
          <w:sz w:val="24"/>
          <w:szCs w:val="24"/>
          <w:lang w:val="lv-LV"/>
        </w:rPr>
      </w:pPr>
      <w:r w:rsidRPr="004707EF">
        <w:rPr>
          <w:rFonts w:cstheme="minorHAnsi"/>
          <w:sz w:val="24"/>
          <w:szCs w:val="24"/>
          <w:lang w:val="lv-LV"/>
        </w:rPr>
        <w:t xml:space="preserve">Pasūtītājs uzņemas atbildību par </w:t>
      </w:r>
      <w:r w:rsidRPr="004707EF">
        <w:rPr>
          <w:rFonts w:cstheme="minorHAnsi"/>
          <w:bCs/>
          <w:sz w:val="24"/>
          <w:szCs w:val="24"/>
          <w:lang w:val="lv-LV"/>
        </w:rPr>
        <w:t xml:space="preserve">Preces </w:t>
      </w:r>
      <w:r w:rsidRPr="004707EF">
        <w:rPr>
          <w:rFonts w:cstheme="minorHAnsi"/>
          <w:sz w:val="24"/>
          <w:szCs w:val="24"/>
          <w:lang w:val="lv-LV"/>
        </w:rPr>
        <w:t xml:space="preserve">saglabāšanu no to piegādes un uzstādīšanas brīža, pieņemšanas – nodošanas akta parakstīšanas brīža līdz brīdim, kad viņš pilnībā par </w:t>
      </w:r>
      <w:r w:rsidRPr="004707EF">
        <w:rPr>
          <w:rFonts w:cstheme="minorHAnsi"/>
          <w:bCs/>
          <w:sz w:val="24"/>
          <w:szCs w:val="24"/>
          <w:lang w:val="lv-LV"/>
        </w:rPr>
        <w:t xml:space="preserve">Preci </w:t>
      </w:r>
      <w:r w:rsidRPr="004707EF">
        <w:rPr>
          <w:rFonts w:cstheme="minorHAnsi"/>
          <w:sz w:val="24"/>
          <w:szCs w:val="24"/>
          <w:lang w:val="lv-LV"/>
        </w:rPr>
        <w:t xml:space="preserve">ir norēķinājies ar Piegādātāju. </w:t>
      </w:r>
    </w:p>
    <w:p w:rsidR="00E66028" w:rsidRPr="004707EF" w:rsidRDefault="00E66028" w:rsidP="00E66028">
      <w:pPr>
        <w:widowControl w:val="0"/>
        <w:numPr>
          <w:ilvl w:val="1"/>
          <w:numId w:val="2"/>
        </w:numPr>
        <w:tabs>
          <w:tab w:val="clear" w:pos="360"/>
          <w:tab w:val="num" w:pos="-3119"/>
          <w:tab w:val="num" w:pos="-3000"/>
        </w:tabs>
        <w:spacing w:after="0" w:line="240" w:lineRule="auto"/>
        <w:ind w:left="426" w:right="-1" w:hanging="426"/>
        <w:jc w:val="both"/>
        <w:rPr>
          <w:rFonts w:cstheme="minorHAnsi"/>
          <w:sz w:val="24"/>
          <w:szCs w:val="24"/>
          <w:lang w:val="lv-LV"/>
        </w:rPr>
      </w:pPr>
      <w:r w:rsidRPr="004707EF">
        <w:rPr>
          <w:rFonts w:cstheme="minorHAnsi"/>
          <w:spacing w:val="2"/>
          <w:sz w:val="24"/>
          <w:szCs w:val="24"/>
          <w:lang w:val="lv-LV"/>
        </w:rPr>
        <w:t xml:space="preserve">Ja </w:t>
      </w:r>
      <w:r w:rsidRPr="004707EF">
        <w:rPr>
          <w:rFonts w:cstheme="minorHAnsi"/>
          <w:sz w:val="24"/>
          <w:szCs w:val="24"/>
          <w:lang w:val="lv-LV"/>
        </w:rPr>
        <w:t>Piegādātājs</w:t>
      </w:r>
      <w:r w:rsidRPr="004707EF">
        <w:rPr>
          <w:rFonts w:cstheme="minorHAnsi"/>
          <w:spacing w:val="2"/>
          <w:sz w:val="24"/>
          <w:szCs w:val="24"/>
          <w:lang w:val="lv-LV"/>
        </w:rPr>
        <w:t xml:space="preserve"> neveic </w:t>
      </w:r>
      <w:r w:rsidRPr="004707EF">
        <w:rPr>
          <w:rFonts w:cstheme="minorHAnsi"/>
          <w:bCs/>
          <w:sz w:val="24"/>
          <w:szCs w:val="24"/>
          <w:lang w:val="lv-LV"/>
        </w:rPr>
        <w:t xml:space="preserve">Preces </w:t>
      </w:r>
      <w:r w:rsidRPr="004707EF">
        <w:rPr>
          <w:rFonts w:cstheme="minorHAnsi"/>
          <w:spacing w:val="2"/>
          <w:sz w:val="24"/>
          <w:szCs w:val="24"/>
          <w:lang w:val="lv-LV"/>
        </w:rPr>
        <w:t>piegādi un uzstādīšanu Pasūtītāja noteiktajā termiņā</w:t>
      </w:r>
      <w:r w:rsidRPr="004707EF">
        <w:rPr>
          <w:rFonts w:cstheme="minorHAnsi"/>
          <w:sz w:val="24"/>
          <w:szCs w:val="24"/>
          <w:lang w:val="lv-LV"/>
        </w:rPr>
        <w:t>,</w:t>
      </w:r>
      <w:r w:rsidRPr="004707EF">
        <w:rPr>
          <w:rFonts w:cstheme="minorHAnsi"/>
          <w:spacing w:val="2"/>
          <w:sz w:val="24"/>
          <w:szCs w:val="24"/>
          <w:lang w:val="lv-LV"/>
        </w:rPr>
        <w:t xml:space="preserve"> </w:t>
      </w:r>
      <w:r w:rsidRPr="004707EF">
        <w:rPr>
          <w:rFonts w:cstheme="minorHAnsi"/>
          <w:sz w:val="24"/>
          <w:szCs w:val="24"/>
          <w:lang w:val="lv-LV"/>
        </w:rPr>
        <w:t>Pasūtītājam</w:t>
      </w:r>
      <w:r w:rsidRPr="004707EF">
        <w:rPr>
          <w:rFonts w:cstheme="minorHAnsi"/>
          <w:spacing w:val="2"/>
          <w:sz w:val="24"/>
          <w:szCs w:val="24"/>
          <w:lang w:val="lv-LV"/>
        </w:rPr>
        <w:t xml:space="preserve"> ir tiesības ieturēt līgumsodu </w:t>
      </w:r>
      <w:r w:rsidRPr="004707EF">
        <w:rPr>
          <w:rFonts w:cstheme="minorHAnsi"/>
          <w:sz w:val="24"/>
          <w:szCs w:val="24"/>
          <w:lang w:val="lv-LV"/>
        </w:rPr>
        <w:t xml:space="preserve">100,00 EUR </w:t>
      </w:r>
      <w:r w:rsidRPr="004707EF">
        <w:rPr>
          <w:rFonts w:cstheme="minorHAnsi"/>
          <w:spacing w:val="2"/>
          <w:sz w:val="24"/>
          <w:szCs w:val="24"/>
          <w:lang w:val="lv-LV"/>
        </w:rPr>
        <w:t xml:space="preserve">apmērā </w:t>
      </w:r>
      <w:r w:rsidRPr="004707EF">
        <w:rPr>
          <w:rFonts w:cstheme="minorHAnsi"/>
          <w:sz w:val="24"/>
          <w:szCs w:val="24"/>
          <w:lang w:val="lv-LV"/>
        </w:rPr>
        <w:t xml:space="preserve">par katru nokavēto dienu, bet ne vairāk kā 10 % apmērā </w:t>
      </w:r>
      <w:r w:rsidRPr="004707EF">
        <w:rPr>
          <w:rFonts w:cstheme="minorHAnsi"/>
          <w:spacing w:val="2"/>
          <w:sz w:val="24"/>
          <w:szCs w:val="24"/>
          <w:lang w:val="lv-LV"/>
        </w:rPr>
        <w:t xml:space="preserve">no nepiegādātās Preces vērtības (ar PVN). </w:t>
      </w:r>
    </w:p>
    <w:p w:rsidR="00E66028" w:rsidRPr="004707EF" w:rsidRDefault="00E66028" w:rsidP="00E66028">
      <w:pPr>
        <w:widowControl w:val="0"/>
        <w:numPr>
          <w:ilvl w:val="1"/>
          <w:numId w:val="2"/>
        </w:numPr>
        <w:tabs>
          <w:tab w:val="clear" w:pos="360"/>
          <w:tab w:val="num" w:pos="-4111"/>
          <w:tab w:val="num" w:pos="-3119"/>
        </w:tabs>
        <w:spacing w:after="0" w:line="240" w:lineRule="auto"/>
        <w:ind w:left="426" w:right="-1" w:hanging="426"/>
        <w:jc w:val="both"/>
        <w:rPr>
          <w:rFonts w:cstheme="minorHAnsi"/>
          <w:sz w:val="24"/>
          <w:szCs w:val="24"/>
          <w:lang w:val="lv-LV"/>
        </w:rPr>
      </w:pPr>
      <w:r w:rsidRPr="004707EF">
        <w:rPr>
          <w:rFonts w:cstheme="minorHAnsi"/>
          <w:sz w:val="24"/>
          <w:szCs w:val="24"/>
          <w:lang w:val="lv-LV"/>
        </w:rPr>
        <w:t>Ja Līgumā noteiktajos termiņos un kārtībā Pasūtītājs nav veicis norēķinu ar Piegādātāju un kavējums ir ilgāks par 5 (piecām) darba dienām, tad Piegādātājam ir tiesības aprēķināt Pasūtītājam līgumsodu 0,</w:t>
      </w:r>
      <w:r w:rsidR="00E8350C" w:rsidRPr="004707EF">
        <w:rPr>
          <w:rFonts w:cstheme="minorHAnsi"/>
          <w:sz w:val="24"/>
          <w:szCs w:val="24"/>
          <w:lang w:val="lv-LV"/>
        </w:rPr>
        <w:t>1</w:t>
      </w:r>
      <w:r w:rsidRPr="004707EF">
        <w:rPr>
          <w:rFonts w:cstheme="minorHAnsi"/>
          <w:sz w:val="24"/>
          <w:szCs w:val="24"/>
          <w:lang w:val="lv-LV"/>
        </w:rPr>
        <w:t xml:space="preserve">% apmērā par katru nokavēto samaksas izdarīšanas dienu, bet ne vairāk kā 10 % no savlaicīgi nesamaksātās summas, pie nosacījuma, ka ir izpildīti Līguma noteikumi. </w:t>
      </w:r>
    </w:p>
    <w:p w:rsidR="00E66028" w:rsidRPr="004707EF" w:rsidRDefault="00E66028" w:rsidP="00E66028">
      <w:pPr>
        <w:widowControl w:val="0"/>
        <w:numPr>
          <w:ilvl w:val="1"/>
          <w:numId w:val="2"/>
        </w:numPr>
        <w:tabs>
          <w:tab w:val="clear" w:pos="360"/>
          <w:tab w:val="num" w:pos="-4111"/>
          <w:tab w:val="num" w:pos="-3119"/>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Ja Piegādātājs nepilda vai atsakās pildīt Līgumu, vai ja Līgums tiek pārtraukts Piegādātāja vainas dēļ, Pasūtītājs ir tiesīgs ieturēt no Piegādātāja vienreizēju līgumsodu 10% apmērā no kopējās Līgumcenas. </w:t>
      </w:r>
    </w:p>
    <w:p w:rsidR="00E66028" w:rsidRPr="004707EF" w:rsidRDefault="00E66028" w:rsidP="00E66028">
      <w:pPr>
        <w:widowControl w:val="0"/>
        <w:numPr>
          <w:ilvl w:val="1"/>
          <w:numId w:val="2"/>
        </w:numPr>
        <w:tabs>
          <w:tab w:val="clear" w:pos="360"/>
          <w:tab w:val="num" w:pos="-4111"/>
          <w:tab w:val="num" w:pos="-3119"/>
        </w:tabs>
        <w:spacing w:after="0" w:line="240" w:lineRule="auto"/>
        <w:ind w:left="426" w:hanging="426"/>
        <w:jc w:val="both"/>
        <w:rPr>
          <w:rFonts w:cstheme="minorHAnsi"/>
          <w:sz w:val="24"/>
          <w:szCs w:val="24"/>
          <w:lang w:val="lv-LV"/>
        </w:rPr>
      </w:pPr>
      <w:r w:rsidRPr="004707EF">
        <w:rPr>
          <w:rFonts w:cstheme="minorHAnsi"/>
          <w:sz w:val="24"/>
          <w:szCs w:val="24"/>
          <w:lang w:val="lv-LV"/>
        </w:rPr>
        <w:t>Pasūtītājam ir tiesības vienpusēji aprēķināt un ieturēt līgumsodu, ieturot aprēķināto līgumsodu no Līgumcenas norēķina. Par piemērojamo līgumsodu Pasūtītājs rakstveidā informē Piegādātāju.</w:t>
      </w:r>
    </w:p>
    <w:p w:rsidR="00E66028" w:rsidRPr="004707EF" w:rsidRDefault="00E66028" w:rsidP="00E66028">
      <w:pPr>
        <w:widowControl w:val="0"/>
        <w:numPr>
          <w:ilvl w:val="1"/>
          <w:numId w:val="2"/>
        </w:numPr>
        <w:tabs>
          <w:tab w:val="clear" w:pos="360"/>
          <w:tab w:val="num" w:pos="-4111"/>
          <w:tab w:val="num" w:pos="-3119"/>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Puses tiek atbrīvotas no atbildības par daļēju vai pilnīgu Līgumā paredzēto saistību neizpildi, ja tā radusies pēc Līguma noslēgšanas nepārvaramas varas apstākļu rezultātā, kurus Puses nevarēja paredzēt un novērst. Šeit pieskaitāmi plūdi, zemestrīce un citas dabas stihijas, karš, streiki, varas institūciju darbība, normatīvo aktu izmaiņas pēc Līguma noslēgšanas, kā arī pārējie Pušu kontrolei </w:t>
      </w:r>
      <w:r w:rsidRPr="004707EF">
        <w:rPr>
          <w:rFonts w:cstheme="minorHAnsi"/>
          <w:sz w:val="24"/>
          <w:szCs w:val="24"/>
          <w:lang w:val="lv-LV"/>
        </w:rPr>
        <w:lastRenderedPageBreak/>
        <w:t>nepakļautie apstākļi. 3 (trīs) dienu laikā no šādu apstākļu rašanās vai izbeigšanās otra Puse tiek rakstveidā informēta. Ja nepārvaramas varas apstākļi ir ilgstoši, Puses sastāda papildus vienošanos pie šī Līguma par saistību turpmāko izpildi vai izbeigšanu.</w:t>
      </w:r>
    </w:p>
    <w:p w:rsidR="005829A4" w:rsidRPr="004707EF" w:rsidRDefault="005829A4" w:rsidP="005829A4">
      <w:pPr>
        <w:widowControl w:val="0"/>
        <w:tabs>
          <w:tab w:val="num" w:pos="-3119"/>
        </w:tabs>
        <w:spacing w:after="0" w:line="240" w:lineRule="auto"/>
        <w:ind w:left="426"/>
        <w:jc w:val="both"/>
        <w:rPr>
          <w:rFonts w:cstheme="minorHAnsi"/>
          <w:sz w:val="24"/>
          <w:szCs w:val="24"/>
          <w:lang w:val="lv-LV"/>
        </w:rPr>
      </w:pPr>
    </w:p>
    <w:p w:rsidR="00E66028" w:rsidRPr="004707EF" w:rsidRDefault="00E66028" w:rsidP="00E66028">
      <w:pPr>
        <w:widowControl w:val="0"/>
        <w:numPr>
          <w:ilvl w:val="0"/>
          <w:numId w:val="2"/>
        </w:numPr>
        <w:tabs>
          <w:tab w:val="num" w:pos="-3000"/>
        </w:tabs>
        <w:spacing w:before="120" w:after="0" w:line="240" w:lineRule="auto"/>
        <w:ind w:left="1276" w:hanging="283"/>
        <w:jc w:val="center"/>
        <w:rPr>
          <w:rFonts w:cstheme="minorHAnsi"/>
          <w:b/>
          <w:bCs/>
          <w:spacing w:val="2"/>
          <w:position w:val="2"/>
          <w:sz w:val="24"/>
          <w:szCs w:val="24"/>
          <w:lang w:val="lv-LV"/>
        </w:rPr>
      </w:pPr>
      <w:r w:rsidRPr="004707EF">
        <w:rPr>
          <w:rFonts w:cstheme="minorHAnsi"/>
          <w:sz w:val="24"/>
          <w:szCs w:val="24"/>
          <w:lang w:val="lv-LV"/>
        </w:rPr>
        <w:tab/>
      </w:r>
      <w:r w:rsidRPr="004707EF">
        <w:rPr>
          <w:rFonts w:cstheme="minorHAnsi"/>
          <w:b/>
          <w:bCs/>
          <w:spacing w:val="2"/>
          <w:position w:val="2"/>
          <w:sz w:val="24"/>
          <w:szCs w:val="24"/>
          <w:lang w:val="lv-LV"/>
        </w:rPr>
        <w:t xml:space="preserve">LĪGUMA DARBĪBAS TERMIŅŠ, TĀ GROZĪŠANAS, PAPILDINĀŠANAS, </w:t>
      </w:r>
    </w:p>
    <w:p w:rsidR="00E66028" w:rsidRPr="004707EF" w:rsidRDefault="00E66028" w:rsidP="00E66028">
      <w:pPr>
        <w:widowControl w:val="0"/>
        <w:spacing w:after="120"/>
        <w:ind w:left="1276" w:hanging="283"/>
        <w:jc w:val="center"/>
        <w:rPr>
          <w:rFonts w:cstheme="minorHAnsi"/>
          <w:b/>
          <w:bCs/>
          <w:spacing w:val="2"/>
          <w:position w:val="2"/>
          <w:sz w:val="24"/>
          <w:szCs w:val="24"/>
          <w:lang w:val="lv-LV"/>
        </w:rPr>
      </w:pPr>
      <w:r w:rsidRPr="004707EF">
        <w:rPr>
          <w:rFonts w:cstheme="minorHAnsi"/>
          <w:b/>
          <w:bCs/>
          <w:spacing w:val="2"/>
          <w:position w:val="2"/>
          <w:sz w:val="24"/>
          <w:szCs w:val="24"/>
          <w:lang w:val="lv-LV"/>
        </w:rPr>
        <w:t>IZBEIGŠANAS UN STRĪDU RISINĀŠANAS KĀRTĪBA</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Līgums stājas spēkā no tā noslēgšanas dienas un ir spēkā līdz Līgumā noteikto saistību pilnīgai izpildei.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Šī Līguma 1.1.punktā minētās Preces piegāde un uzstādīšana tiek veikta </w:t>
      </w:r>
      <w:r w:rsidR="00F367A2">
        <w:rPr>
          <w:rFonts w:cstheme="minorHAnsi"/>
          <w:b/>
          <w:sz w:val="24"/>
          <w:szCs w:val="24"/>
          <w:lang w:val="lv-LV"/>
        </w:rPr>
        <w:t>10 darba dienu laikā pēc līguma noslēgšanas</w:t>
      </w:r>
      <w:r w:rsidRPr="004707EF">
        <w:rPr>
          <w:rFonts w:cstheme="minorHAnsi"/>
          <w:b/>
          <w:sz w:val="24"/>
          <w:szCs w:val="24"/>
          <w:lang w:val="lv-LV"/>
        </w:rPr>
        <w:t xml:space="preserve">, </w:t>
      </w:r>
      <w:r w:rsidRPr="004707EF">
        <w:rPr>
          <w:rFonts w:eastAsia="Arial Unicode MS" w:cstheme="minorHAnsi"/>
          <w:bCs/>
          <w:sz w:val="24"/>
          <w:szCs w:val="24"/>
          <w:u w:color="000000"/>
          <w:bdr w:val="nil"/>
          <w:lang w:val="lv-LV" w:eastAsia="lv-LV"/>
        </w:rPr>
        <w:t xml:space="preserve">savstarpēji saskaņojot konkrēto piegādes laiku, </w:t>
      </w:r>
      <w:r w:rsidRPr="004707EF">
        <w:rPr>
          <w:rFonts w:cstheme="minorHAnsi"/>
          <w:sz w:val="24"/>
          <w:szCs w:val="24"/>
          <w:lang w:val="lv-LV"/>
        </w:rPr>
        <w:t xml:space="preserve">kad </w:t>
      </w:r>
      <w:r w:rsidRPr="004707EF">
        <w:rPr>
          <w:rFonts w:cstheme="minorHAnsi"/>
          <w:bCs/>
          <w:sz w:val="24"/>
          <w:szCs w:val="24"/>
          <w:lang w:val="lv-LV"/>
        </w:rPr>
        <w:t xml:space="preserve">Prece </w:t>
      </w:r>
      <w:r w:rsidRPr="004707EF">
        <w:rPr>
          <w:rFonts w:cstheme="minorHAnsi"/>
          <w:sz w:val="24"/>
          <w:szCs w:val="24"/>
          <w:lang w:val="lv-LV"/>
        </w:rPr>
        <w:t xml:space="preserve">ar pieņemšanas - nodošanas aktu pilnībā tiek nodota Pasūtītājam. </w:t>
      </w:r>
    </w:p>
    <w:p w:rsidR="00E66028" w:rsidRPr="004707EF" w:rsidRDefault="00E66028" w:rsidP="00E66028">
      <w:pPr>
        <w:widowControl w:val="0"/>
        <w:numPr>
          <w:ilvl w:val="1"/>
          <w:numId w:val="2"/>
        </w:numPr>
        <w:tabs>
          <w:tab w:val="clear" w:pos="360"/>
        </w:tabs>
        <w:spacing w:after="0" w:line="240" w:lineRule="auto"/>
        <w:ind w:left="426" w:hanging="426"/>
        <w:jc w:val="both"/>
        <w:rPr>
          <w:rFonts w:cstheme="minorHAnsi"/>
          <w:sz w:val="24"/>
          <w:szCs w:val="24"/>
          <w:lang w:val="lv-LV"/>
        </w:rPr>
      </w:pPr>
      <w:r w:rsidRPr="004707EF">
        <w:rPr>
          <w:rFonts w:cstheme="minorHAnsi"/>
          <w:sz w:val="24"/>
          <w:szCs w:val="24"/>
          <w:lang w:val="lv-LV"/>
        </w:rPr>
        <w:t xml:space="preserve">Piegādātājs </w:t>
      </w:r>
      <w:r w:rsidRPr="004707EF">
        <w:rPr>
          <w:rFonts w:cstheme="minorHAnsi"/>
          <w:bCs/>
          <w:sz w:val="24"/>
          <w:szCs w:val="24"/>
          <w:lang w:val="lv-LV"/>
        </w:rPr>
        <w:t xml:space="preserve">Preci </w:t>
      </w:r>
      <w:r w:rsidRPr="004707EF">
        <w:rPr>
          <w:rFonts w:cstheme="minorHAnsi"/>
          <w:sz w:val="24"/>
          <w:szCs w:val="24"/>
          <w:lang w:val="lv-LV"/>
        </w:rPr>
        <w:t xml:space="preserve">piegādā pēc Pasūtītāja norādījuma, saskaņojot precīzus Preces piegādes laikus ar Līgumā norādīto kontaktpersonu, kā arī, ja nepieciešams Preci piegādā atsevišķās partijās. </w:t>
      </w:r>
    </w:p>
    <w:p w:rsidR="00E66028" w:rsidRPr="004707EF" w:rsidRDefault="00E66028" w:rsidP="00E66028">
      <w:pPr>
        <w:numPr>
          <w:ilvl w:val="1"/>
          <w:numId w:val="2"/>
        </w:numPr>
        <w:tabs>
          <w:tab w:val="clear" w:pos="360"/>
        </w:tabs>
        <w:spacing w:after="0" w:line="240" w:lineRule="auto"/>
        <w:ind w:left="426" w:hanging="426"/>
        <w:jc w:val="both"/>
        <w:rPr>
          <w:rFonts w:cstheme="minorHAnsi"/>
          <w:spacing w:val="2"/>
          <w:position w:val="2"/>
          <w:sz w:val="24"/>
          <w:szCs w:val="24"/>
          <w:lang w:val="lv-LV"/>
        </w:rPr>
      </w:pPr>
      <w:r w:rsidRPr="004707EF">
        <w:rPr>
          <w:rFonts w:cstheme="minorHAnsi"/>
          <w:spacing w:val="2"/>
          <w:position w:val="2"/>
          <w:sz w:val="24"/>
          <w:szCs w:val="24"/>
          <w:lang w:val="lv-LV"/>
        </w:rPr>
        <w:t>Līgumu var papildināt, grozīt vai izbeigt, Pusēm savstarpēji vienojoties. Jebkuri Līguma grozījumi vai papildinājumi tiek noformēti rakstveidā, un kļūst par Līguma neatņemamām sastāvdaļām. Līguma grozījumi stājas spēkā, kad abas Puses tos parakstījušas.</w:t>
      </w:r>
    </w:p>
    <w:p w:rsidR="00E66028" w:rsidRPr="004707EF" w:rsidRDefault="00E66028" w:rsidP="00E66028">
      <w:pPr>
        <w:numPr>
          <w:ilvl w:val="1"/>
          <w:numId w:val="2"/>
        </w:numPr>
        <w:tabs>
          <w:tab w:val="clear" w:pos="360"/>
        </w:tabs>
        <w:spacing w:after="0" w:line="240" w:lineRule="auto"/>
        <w:ind w:left="426" w:hanging="426"/>
        <w:jc w:val="both"/>
        <w:rPr>
          <w:rFonts w:cstheme="minorHAnsi"/>
          <w:spacing w:val="2"/>
          <w:position w:val="2"/>
          <w:sz w:val="24"/>
          <w:szCs w:val="24"/>
          <w:lang w:val="lv-LV"/>
        </w:rPr>
      </w:pPr>
      <w:r w:rsidRPr="004707EF">
        <w:rPr>
          <w:rFonts w:cstheme="minorHAnsi"/>
          <w:spacing w:val="2"/>
          <w:position w:val="2"/>
          <w:sz w:val="24"/>
          <w:szCs w:val="24"/>
          <w:lang w:val="lv-LV"/>
        </w:rPr>
        <w:t>Pasūtītājam ir tiesības veikt Līguma grozījumus saskaņā ar Publisko iepirkumu likuma 61.pantu, nemainot Līguma vispārējo raksturu, veidu un mērķi un, ja grozījumi atbilst vienam no šādiem gadījumiem:</w:t>
      </w:r>
    </w:p>
    <w:p w:rsidR="00E66028" w:rsidRPr="004707EF" w:rsidRDefault="00E66028" w:rsidP="00E66028">
      <w:pPr>
        <w:numPr>
          <w:ilvl w:val="2"/>
          <w:numId w:val="2"/>
        </w:numPr>
        <w:tabs>
          <w:tab w:val="clear" w:pos="1430"/>
        </w:tabs>
        <w:spacing w:after="0" w:line="240" w:lineRule="auto"/>
        <w:ind w:left="993" w:hanging="567"/>
        <w:jc w:val="both"/>
        <w:rPr>
          <w:rFonts w:cstheme="minorHAnsi"/>
          <w:spacing w:val="2"/>
          <w:position w:val="2"/>
          <w:sz w:val="24"/>
          <w:szCs w:val="24"/>
          <w:lang w:val="lv-LV"/>
        </w:rPr>
      </w:pPr>
      <w:r w:rsidRPr="004707EF">
        <w:rPr>
          <w:rFonts w:cstheme="minorHAnsi"/>
          <w:spacing w:val="2"/>
          <w:position w:val="2"/>
          <w:sz w:val="24"/>
          <w:szCs w:val="24"/>
          <w:lang w:val="lv-LV"/>
        </w:rPr>
        <w:t>grozījumi ir nebūtiski;</w:t>
      </w:r>
    </w:p>
    <w:p w:rsidR="00E66028" w:rsidRPr="004707EF" w:rsidRDefault="00E66028" w:rsidP="00E66028">
      <w:pPr>
        <w:numPr>
          <w:ilvl w:val="2"/>
          <w:numId w:val="2"/>
        </w:numPr>
        <w:tabs>
          <w:tab w:val="clear" w:pos="1430"/>
        </w:tabs>
        <w:spacing w:after="0" w:line="240" w:lineRule="auto"/>
        <w:ind w:left="993" w:hanging="567"/>
        <w:jc w:val="both"/>
        <w:rPr>
          <w:rFonts w:cstheme="minorHAnsi"/>
          <w:spacing w:val="2"/>
          <w:position w:val="2"/>
          <w:sz w:val="24"/>
          <w:szCs w:val="24"/>
          <w:lang w:val="lv-LV"/>
        </w:rPr>
      </w:pPr>
      <w:r w:rsidRPr="004707EF">
        <w:rPr>
          <w:rFonts w:cstheme="minorHAnsi"/>
          <w:spacing w:val="2"/>
          <w:position w:val="2"/>
          <w:sz w:val="24"/>
          <w:szCs w:val="24"/>
          <w:lang w:val="lv-LV"/>
        </w:rPr>
        <w:t xml:space="preserve">grozījumi ir būtiski un tiek izdarīti Publisko iepirkumu likuma 61. panta trešajā daļā minētajos gadījumos, </w:t>
      </w:r>
    </w:p>
    <w:p w:rsidR="00E66028" w:rsidRPr="004707EF" w:rsidRDefault="00E66028" w:rsidP="00E66028">
      <w:pPr>
        <w:numPr>
          <w:ilvl w:val="2"/>
          <w:numId w:val="2"/>
        </w:numPr>
        <w:tabs>
          <w:tab w:val="clear" w:pos="1430"/>
        </w:tabs>
        <w:spacing w:after="0" w:line="240" w:lineRule="auto"/>
        <w:ind w:left="993" w:hanging="567"/>
        <w:jc w:val="both"/>
        <w:rPr>
          <w:rFonts w:cstheme="minorHAnsi"/>
          <w:spacing w:val="2"/>
          <w:position w:val="2"/>
          <w:sz w:val="24"/>
          <w:szCs w:val="24"/>
          <w:lang w:val="lv-LV"/>
        </w:rPr>
      </w:pPr>
      <w:r w:rsidRPr="004707EF">
        <w:rPr>
          <w:rFonts w:cstheme="minorHAnsi"/>
          <w:spacing w:val="2"/>
          <w:position w:val="2"/>
          <w:sz w:val="24"/>
          <w:szCs w:val="24"/>
          <w:lang w:val="lv-LV"/>
        </w:rPr>
        <w:t>grozījumi tiek izdarīti Publisko iepirkumu likuma 61. panta piektajā daļā minētajā gadījumā neatkarīgi no tā, vai tie ir būtiski vai nebūtiski.</w:t>
      </w:r>
    </w:p>
    <w:p w:rsidR="00E66028" w:rsidRPr="004707EF" w:rsidRDefault="00E66028" w:rsidP="00E66028">
      <w:pPr>
        <w:numPr>
          <w:ilvl w:val="2"/>
          <w:numId w:val="2"/>
        </w:numPr>
        <w:tabs>
          <w:tab w:val="clear" w:pos="1430"/>
          <w:tab w:val="num" w:pos="1288"/>
        </w:tabs>
        <w:spacing w:after="0" w:line="240" w:lineRule="auto"/>
        <w:ind w:left="1288"/>
        <w:jc w:val="both"/>
        <w:rPr>
          <w:rFonts w:cstheme="minorHAnsi"/>
          <w:vanish/>
          <w:spacing w:val="2"/>
          <w:position w:val="2"/>
          <w:sz w:val="24"/>
          <w:szCs w:val="24"/>
          <w:lang w:val="lv-LV"/>
        </w:rPr>
      </w:pPr>
    </w:p>
    <w:p w:rsidR="00E66028" w:rsidRPr="004707EF" w:rsidRDefault="00E66028" w:rsidP="00E66028">
      <w:pPr>
        <w:numPr>
          <w:ilvl w:val="1"/>
          <w:numId w:val="2"/>
        </w:numPr>
        <w:tabs>
          <w:tab w:val="clear" w:pos="360"/>
        </w:tabs>
        <w:spacing w:after="0" w:line="240" w:lineRule="auto"/>
        <w:ind w:left="426" w:hanging="426"/>
        <w:jc w:val="both"/>
        <w:rPr>
          <w:rFonts w:cstheme="minorHAnsi"/>
          <w:spacing w:val="2"/>
          <w:position w:val="2"/>
          <w:sz w:val="24"/>
          <w:szCs w:val="24"/>
          <w:lang w:val="lv-LV"/>
        </w:rPr>
      </w:pPr>
      <w:r w:rsidRPr="004707EF">
        <w:rPr>
          <w:rFonts w:cstheme="minorHAnsi"/>
          <w:sz w:val="24"/>
          <w:szCs w:val="24"/>
          <w:lang w:val="lv-LV"/>
        </w:rPr>
        <w:t>Līguma izpildes termiņu Pasūtītājs var pagarināt, ja pēc Līguma noslēgšanas radušies no Piegādātāja neatkarīgi, objektīvi apstākļi, kuru dēļ ir traucēta saistību izpilde un Piegādātājs ir nekavējoties rakstiski informējis Pasūtītāju par šādu apstākļu iestāšanos (šādiem neatkarīgiem apstākļiem ir jābūt pamatotiem un pierādāmiem, kas tieši kavē saistību izpildi) – atbilstoši šo apstākļu ilgumam.</w:t>
      </w:r>
    </w:p>
    <w:p w:rsidR="00E66028" w:rsidRPr="004707EF" w:rsidRDefault="00E66028" w:rsidP="00E66028">
      <w:pPr>
        <w:numPr>
          <w:ilvl w:val="1"/>
          <w:numId w:val="2"/>
        </w:numPr>
        <w:spacing w:after="0" w:line="240" w:lineRule="auto"/>
        <w:jc w:val="both"/>
        <w:rPr>
          <w:rFonts w:cstheme="minorHAnsi"/>
          <w:vanish/>
          <w:spacing w:val="2"/>
          <w:position w:val="2"/>
          <w:sz w:val="24"/>
          <w:szCs w:val="24"/>
          <w:lang w:val="lv-LV"/>
        </w:rPr>
      </w:pPr>
    </w:p>
    <w:p w:rsidR="00E66028" w:rsidRPr="004707EF" w:rsidRDefault="00E66028" w:rsidP="00E66028">
      <w:pPr>
        <w:numPr>
          <w:ilvl w:val="1"/>
          <w:numId w:val="2"/>
        </w:numPr>
        <w:spacing w:after="0" w:line="240" w:lineRule="auto"/>
        <w:jc w:val="both"/>
        <w:rPr>
          <w:rFonts w:cstheme="minorHAnsi"/>
          <w:vanish/>
          <w:spacing w:val="2"/>
          <w:position w:val="2"/>
          <w:sz w:val="24"/>
          <w:szCs w:val="24"/>
          <w:lang w:val="lv-LV"/>
        </w:rPr>
      </w:pPr>
    </w:p>
    <w:p w:rsidR="00E66028" w:rsidRPr="004707EF" w:rsidRDefault="00E66028" w:rsidP="00E66028">
      <w:pPr>
        <w:numPr>
          <w:ilvl w:val="1"/>
          <w:numId w:val="2"/>
        </w:numPr>
        <w:spacing w:after="0" w:line="240" w:lineRule="auto"/>
        <w:jc w:val="both"/>
        <w:rPr>
          <w:rFonts w:cstheme="minorHAnsi"/>
          <w:spacing w:val="2"/>
          <w:position w:val="2"/>
          <w:sz w:val="24"/>
          <w:szCs w:val="24"/>
          <w:lang w:val="lv-LV"/>
        </w:rPr>
      </w:pPr>
      <w:r w:rsidRPr="004707EF">
        <w:rPr>
          <w:rFonts w:cstheme="minorHAnsi"/>
          <w:spacing w:val="2"/>
          <w:position w:val="2"/>
          <w:sz w:val="24"/>
          <w:szCs w:val="24"/>
          <w:lang w:val="lv-LV"/>
        </w:rPr>
        <w:t xml:space="preserve">Ja Puses 15 (piecpadsmit) dienu laikā nespēj panākt Līguma augstākminētajos punktos paredzēto vienošanos par izmaiņām vai grozījumu veikšanu, vai Pasūtītāja pieprasītās izmaiņas ir pretrunā normatīvo aktu prasībām, un/vai pārsniedz šajā Līgumā noteikto, Pasūtītājs ir tiesīgs </w:t>
      </w:r>
      <w:r w:rsidRPr="004707EF">
        <w:rPr>
          <w:rFonts w:cstheme="minorHAnsi"/>
          <w:bCs/>
          <w:spacing w:val="2"/>
          <w:position w:val="2"/>
          <w:sz w:val="24"/>
          <w:szCs w:val="24"/>
          <w:lang w:val="lv-LV"/>
        </w:rPr>
        <w:t>atteikties no pieprasītajām izmaiņām, vai</w:t>
      </w:r>
      <w:r w:rsidRPr="004707EF">
        <w:rPr>
          <w:rFonts w:cstheme="minorHAnsi"/>
          <w:spacing w:val="2"/>
          <w:position w:val="2"/>
          <w:sz w:val="24"/>
          <w:szCs w:val="24"/>
          <w:lang w:val="lv-LV"/>
        </w:rPr>
        <w:t xml:space="preserve"> </w:t>
      </w:r>
      <w:r w:rsidRPr="004707EF">
        <w:rPr>
          <w:rFonts w:cstheme="minorHAnsi"/>
          <w:bCs/>
          <w:spacing w:val="2"/>
          <w:position w:val="2"/>
          <w:sz w:val="24"/>
          <w:szCs w:val="24"/>
          <w:lang w:val="lv-LV"/>
        </w:rPr>
        <w:t>apturēt Preču piegādi līdz panākta vienošanās starp Pasūtītāju un Piegādātāju.</w:t>
      </w:r>
    </w:p>
    <w:p w:rsidR="00E66028" w:rsidRPr="004707EF" w:rsidRDefault="00E66028" w:rsidP="00E66028">
      <w:pPr>
        <w:numPr>
          <w:ilvl w:val="1"/>
          <w:numId w:val="2"/>
        </w:numPr>
        <w:spacing w:after="0" w:line="240" w:lineRule="auto"/>
        <w:jc w:val="both"/>
        <w:rPr>
          <w:rFonts w:cstheme="minorHAnsi"/>
          <w:spacing w:val="2"/>
          <w:position w:val="2"/>
          <w:sz w:val="24"/>
          <w:szCs w:val="24"/>
          <w:lang w:val="lv-LV"/>
        </w:rPr>
      </w:pPr>
      <w:r w:rsidRPr="004707EF">
        <w:rPr>
          <w:rFonts w:cstheme="minorHAnsi"/>
          <w:spacing w:val="2"/>
          <w:position w:val="2"/>
          <w:sz w:val="24"/>
          <w:szCs w:val="24"/>
          <w:lang w:val="lv-LV"/>
        </w:rPr>
        <w:t xml:space="preserve">Katra no Pusēm patur sev tiesības vienpusēji atkāpties no Līgumā minēto saistību izpildes, ja otra Puse nav izpildījusi vienu vai vairākas saistības, un, pēc rakstiska brīdinājuma saņemšanas, saistību nepildīšana nav novērsta 10 (desmit) dienu laikā. Puse, kura pēc rakstiska brīdinājuma saņemšanas nav izpildījusi brīdinājumā norādīto saistību, sedz otrai Pusei zaudējumus, ko tas ar savu darbību vai bezdarbību radījis. </w:t>
      </w:r>
    </w:p>
    <w:p w:rsidR="00E66028" w:rsidRPr="004707EF" w:rsidRDefault="00E66028" w:rsidP="00E66028">
      <w:pPr>
        <w:numPr>
          <w:ilvl w:val="1"/>
          <w:numId w:val="2"/>
        </w:numPr>
        <w:spacing w:after="0" w:line="240" w:lineRule="auto"/>
        <w:jc w:val="both"/>
        <w:rPr>
          <w:rFonts w:cstheme="minorHAnsi"/>
          <w:spacing w:val="2"/>
          <w:position w:val="2"/>
          <w:sz w:val="24"/>
          <w:szCs w:val="24"/>
          <w:lang w:val="lv-LV"/>
        </w:rPr>
      </w:pPr>
      <w:r w:rsidRPr="004707EF">
        <w:rPr>
          <w:rFonts w:cstheme="minorHAnsi"/>
          <w:spacing w:val="2"/>
          <w:position w:val="2"/>
          <w:sz w:val="24"/>
          <w:szCs w:val="24"/>
          <w:lang w:val="lv-LV"/>
        </w:rPr>
        <w:lastRenderedPageBreak/>
        <w:t>Pasūtītājs ir tiesīgs vienpusēji pārtraukt Līgumu, nosūtot 7 (septiņas) dienas iepriekš Piegādātājam rakstisku paziņojumu, ja ir iestājies kaut viens no zemāk minētajiem nosacījumiem:</w:t>
      </w:r>
    </w:p>
    <w:p w:rsidR="00E66028" w:rsidRPr="004707EF" w:rsidRDefault="00E6097F" w:rsidP="00E66028">
      <w:pPr>
        <w:pStyle w:val="Sarakstarindkopa"/>
        <w:numPr>
          <w:ilvl w:val="2"/>
          <w:numId w:val="2"/>
        </w:numPr>
        <w:jc w:val="both"/>
        <w:rPr>
          <w:rFonts w:cstheme="minorHAnsi"/>
          <w:spacing w:val="2"/>
          <w:position w:val="2"/>
        </w:rPr>
      </w:pPr>
      <w:r w:rsidRPr="004707EF">
        <w:rPr>
          <w:rFonts w:cstheme="minorHAnsi"/>
          <w:spacing w:val="2"/>
          <w:position w:val="2"/>
        </w:rPr>
        <w:t>ja Piegādātā</w:t>
      </w:r>
      <w:r w:rsidR="00E66028" w:rsidRPr="004707EF">
        <w:rPr>
          <w:rFonts w:cstheme="minorHAnsi"/>
          <w:spacing w:val="2"/>
          <w:position w:val="2"/>
        </w:rPr>
        <w:t xml:space="preserve">js ir nokavējis jebkuru no Līgumā vai tā pielikumos noteiktajiem izpildes termiņiem, un ja Piegādātāja nokavējums ir sasniedzis 10 (desmit) dienas; </w:t>
      </w:r>
    </w:p>
    <w:p w:rsidR="00E66028" w:rsidRPr="004707EF" w:rsidRDefault="00E66028" w:rsidP="00E66028">
      <w:pPr>
        <w:pStyle w:val="Sarakstarindkopa"/>
        <w:numPr>
          <w:ilvl w:val="2"/>
          <w:numId w:val="2"/>
        </w:numPr>
        <w:jc w:val="both"/>
        <w:rPr>
          <w:rFonts w:cstheme="minorHAnsi"/>
          <w:spacing w:val="2"/>
          <w:position w:val="2"/>
        </w:rPr>
      </w:pPr>
      <w:r w:rsidRPr="004707EF">
        <w:rPr>
          <w:rFonts w:cstheme="minorHAnsi"/>
          <w:spacing w:val="2"/>
          <w:position w:val="2"/>
        </w:rPr>
        <w:t>ja Piegādātājs nepilda kādas citas saistības saskaņā ar Līgumu, un ja Piegādātājs minēto saistību neizpildi nav novērsis 10 (desmit) dienu laikā pēc Pasūtītāja rakstiska paziņojuma saņemšanas;</w:t>
      </w:r>
    </w:p>
    <w:p w:rsidR="00E66028" w:rsidRPr="004707EF" w:rsidRDefault="00E66028" w:rsidP="00E66028">
      <w:pPr>
        <w:pStyle w:val="Sarakstarindkopa"/>
        <w:numPr>
          <w:ilvl w:val="2"/>
          <w:numId w:val="2"/>
        </w:numPr>
        <w:jc w:val="both"/>
        <w:rPr>
          <w:rFonts w:cstheme="minorHAnsi"/>
          <w:spacing w:val="2"/>
          <w:position w:val="2"/>
        </w:rPr>
      </w:pPr>
      <w:r w:rsidRPr="004707EF">
        <w:rPr>
          <w:rFonts w:cstheme="minorHAnsi"/>
        </w:rPr>
        <w:t>ja saskaņā ar Starptautisko un Latvijas Republikas nacionālo sankciju likuma nosacījumiem, Līgumu nav iespējams izpildīt tādēļ, ka Piegādātājam Līguma izpildes laikā ir piemērotas starptautiskās vai nacionālās sankcijas vai būtiskas finanšu un kapitāla tirgus intereses ietekmējošas Eiropas Savienības vai Ziemeļatlantijas līguma organizācijas dalībvalsts noteiktās sankcijas.</w:t>
      </w:r>
    </w:p>
    <w:p w:rsidR="005829A4" w:rsidRPr="004707EF" w:rsidRDefault="005829A4" w:rsidP="00E66028">
      <w:pPr>
        <w:pStyle w:val="Sarakstarindkopa"/>
        <w:numPr>
          <w:ilvl w:val="1"/>
          <w:numId w:val="2"/>
        </w:numPr>
        <w:jc w:val="both"/>
        <w:rPr>
          <w:rFonts w:cstheme="minorHAnsi"/>
          <w:spacing w:val="2"/>
          <w:position w:val="2"/>
        </w:rPr>
      </w:pPr>
      <w:r w:rsidRPr="004707EF">
        <w:rPr>
          <w:rFonts w:cstheme="minorHAnsi"/>
          <w:spacing w:val="2"/>
          <w:position w:val="2"/>
        </w:rPr>
        <w:t>Pasūtītājs ir tiesīgs, gadījumā, ja finansējums ir nepietiekams, apturēt tā izpildi līdz turpmākam finansējuma piešķiršanas brīdim.</w:t>
      </w:r>
    </w:p>
    <w:p w:rsidR="00E66028" w:rsidRPr="004707EF" w:rsidRDefault="00E66028" w:rsidP="00E66028">
      <w:pPr>
        <w:pStyle w:val="Sarakstarindkopa"/>
        <w:numPr>
          <w:ilvl w:val="1"/>
          <w:numId w:val="2"/>
        </w:numPr>
        <w:jc w:val="both"/>
        <w:rPr>
          <w:rFonts w:cstheme="minorHAnsi"/>
          <w:spacing w:val="2"/>
          <w:position w:val="2"/>
        </w:rPr>
      </w:pPr>
      <w:r w:rsidRPr="004707EF">
        <w:rPr>
          <w:rFonts w:cstheme="minorHAnsi"/>
          <w:spacing w:val="2"/>
          <w:position w:val="2"/>
        </w:rPr>
        <w:t>Visas domstarpības un strīdi, kādi izceļas starp Pusēm saistībā ar Līguma izpildi, tiek atrisināti savstarpēju pārrunu ceļā, ja nepieciešams, papildinot vai grozot Līgumu. Ja Puses nespēj strīdu atrisināt savstarpēju pārrunu rezultātā, tas tiek izskatīts tiesā, Latvijas Republikas spēkā esošo normatīvo aktu noteiktajā kārtībā. Nekādi strīdi, prasības iesniegšana vai pretprasības celšana tiesā, kā arī tiesas procesa norise neatbrīvo Puses no turpmākās šī Līguma saistību izpildes.</w:t>
      </w:r>
    </w:p>
    <w:p w:rsidR="00E66028" w:rsidRPr="004707EF" w:rsidRDefault="00E66028" w:rsidP="00E66028">
      <w:pPr>
        <w:ind w:left="426"/>
        <w:jc w:val="both"/>
        <w:rPr>
          <w:rFonts w:cstheme="minorHAnsi"/>
          <w:spacing w:val="2"/>
          <w:position w:val="2"/>
          <w:sz w:val="24"/>
          <w:szCs w:val="24"/>
          <w:lang w:val="lv-LV"/>
        </w:rPr>
      </w:pPr>
    </w:p>
    <w:p w:rsidR="00E66028" w:rsidRPr="004707EF" w:rsidRDefault="002274CB" w:rsidP="00BA1655">
      <w:pPr>
        <w:widowControl w:val="0"/>
        <w:spacing w:before="120" w:after="120" w:line="240" w:lineRule="auto"/>
        <w:jc w:val="center"/>
        <w:rPr>
          <w:rFonts w:cstheme="minorHAnsi"/>
          <w:b/>
          <w:caps/>
          <w:sz w:val="24"/>
          <w:szCs w:val="24"/>
          <w:lang w:val="lv-LV"/>
        </w:rPr>
      </w:pPr>
      <w:r>
        <w:rPr>
          <w:rFonts w:cstheme="minorHAnsi"/>
          <w:b/>
          <w:caps/>
          <w:sz w:val="24"/>
          <w:szCs w:val="24"/>
          <w:lang w:val="lv-LV"/>
        </w:rPr>
        <w:t>8</w:t>
      </w:r>
      <w:r w:rsidR="00BA1655">
        <w:rPr>
          <w:rFonts w:cstheme="minorHAnsi"/>
          <w:b/>
          <w:caps/>
          <w:sz w:val="24"/>
          <w:szCs w:val="24"/>
          <w:lang w:val="lv-LV"/>
        </w:rPr>
        <w:t xml:space="preserve">. </w:t>
      </w:r>
      <w:r w:rsidR="00E66028" w:rsidRPr="004707EF">
        <w:rPr>
          <w:rFonts w:cstheme="minorHAnsi"/>
          <w:b/>
          <w:caps/>
          <w:sz w:val="24"/>
          <w:szCs w:val="24"/>
          <w:lang w:val="lv-LV"/>
        </w:rPr>
        <w:t>Nobeiguma noteikumi</w:t>
      </w:r>
    </w:p>
    <w:p w:rsidR="00E66028" w:rsidRPr="00BA1655" w:rsidRDefault="002274CB" w:rsidP="00AC62CA">
      <w:pPr>
        <w:widowControl w:val="0"/>
        <w:shd w:val="clear" w:color="auto" w:fill="FFFFFF"/>
        <w:tabs>
          <w:tab w:val="left" w:pos="-3420"/>
        </w:tabs>
        <w:spacing w:after="0" w:line="240" w:lineRule="auto"/>
        <w:ind w:left="426" w:hanging="426"/>
        <w:jc w:val="both"/>
        <w:rPr>
          <w:rFonts w:cstheme="minorHAnsi"/>
          <w:spacing w:val="-9"/>
        </w:rPr>
      </w:pPr>
      <w:r>
        <w:rPr>
          <w:rFonts w:cstheme="minorHAnsi"/>
          <w:b/>
          <w:sz w:val="24"/>
          <w:szCs w:val="24"/>
          <w:lang w:val="lv-LV"/>
        </w:rPr>
        <w:t>8</w:t>
      </w:r>
      <w:r w:rsidR="00BA1655" w:rsidRPr="00BA1655">
        <w:rPr>
          <w:rFonts w:cstheme="minorHAnsi"/>
          <w:b/>
          <w:sz w:val="24"/>
          <w:szCs w:val="24"/>
          <w:lang w:val="lv-LV"/>
        </w:rPr>
        <w:t>.1.</w:t>
      </w:r>
      <w:r w:rsidR="00BA1655" w:rsidRPr="00BA1655">
        <w:rPr>
          <w:rFonts w:cstheme="minorHAnsi"/>
          <w:lang w:val="lv-LV"/>
        </w:rPr>
        <w:t xml:space="preserve"> </w:t>
      </w:r>
      <w:r w:rsidR="00E66028" w:rsidRPr="00BA1655">
        <w:rPr>
          <w:rFonts w:cstheme="minorHAnsi"/>
          <w:sz w:val="24"/>
          <w:szCs w:val="24"/>
          <w:lang w:val="lv-LV"/>
        </w:rPr>
        <w:t>Neviena no Pusēm nevar no Līguma izrietošās saistības, tiesības vai pienākumus pilnā apjomā vai daļēji nodot vai pieņemt bez otras Puses rakstiskas piekrišanas, izņemot Publisko iepirkumu likumā minētos gadījumus. Ja kāda no Pusēm kļūst par bankrota, maksātnespējas vai citu līdzvērtīgu notikumu objektu, kas ietekmē otras Puses interese</w:t>
      </w:r>
      <w:r w:rsidR="00E66028" w:rsidRPr="00BA1655">
        <w:rPr>
          <w:rFonts w:cstheme="minorHAnsi"/>
          <w:sz w:val="24"/>
          <w:szCs w:val="24"/>
        </w:rPr>
        <w:t xml:space="preserve">s, </w:t>
      </w:r>
      <w:proofErr w:type="spellStart"/>
      <w:r w:rsidR="00E66028" w:rsidRPr="00BA1655">
        <w:rPr>
          <w:rFonts w:cstheme="minorHAnsi"/>
          <w:sz w:val="24"/>
          <w:szCs w:val="24"/>
        </w:rPr>
        <w:t>otrai</w:t>
      </w:r>
      <w:proofErr w:type="spellEnd"/>
      <w:r w:rsidR="00E66028" w:rsidRPr="00BA1655">
        <w:rPr>
          <w:rFonts w:cstheme="minorHAnsi"/>
          <w:sz w:val="24"/>
          <w:szCs w:val="24"/>
        </w:rPr>
        <w:t xml:space="preserve"> </w:t>
      </w:r>
      <w:proofErr w:type="spellStart"/>
      <w:r w:rsidR="00E66028" w:rsidRPr="00BA1655">
        <w:rPr>
          <w:rFonts w:cstheme="minorHAnsi"/>
          <w:sz w:val="24"/>
          <w:szCs w:val="24"/>
        </w:rPr>
        <w:t>Pusei</w:t>
      </w:r>
      <w:proofErr w:type="spellEnd"/>
      <w:r w:rsidR="00E66028" w:rsidRPr="00BA1655">
        <w:rPr>
          <w:rFonts w:cstheme="minorHAnsi"/>
          <w:sz w:val="24"/>
          <w:szCs w:val="24"/>
        </w:rPr>
        <w:t xml:space="preserve"> </w:t>
      </w:r>
      <w:proofErr w:type="spellStart"/>
      <w:r w:rsidR="00E66028" w:rsidRPr="00BA1655">
        <w:rPr>
          <w:rFonts w:cstheme="minorHAnsi"/>
          <w:sz w:val="24"/>
          <w:szCs w:val="24"/>
        </w:rPr>
        <w:t>ir</w:t>
      </w:r>
      <w:proofErr w:type="spellEnd"/>
      <w:r w:rsidR="00E66028" w:rsidRPr="00BA1655">
        <w:rPr>
          <w:rFonts w:cstheme="minorHAnsi"/>
          <w:sz w:val="24"/>
          <w:szCs w:val="24"/>
        </w:rPr>
        <w:t xml:space="preserve"> </w:t>
      </w:r>
      <w:proofErr w:type="spellStart"/>
      <w:r w:rsidR="00E66028" w:rsidRPr="00BA1655">
        <w:rPr>
          <w:rFonts w:cstheme="minorHAnsi"/>
          <w:sz w:val="24"/>
          <w:szCs w:val="24"/>
        </w:rPr>
        <w:t>tiesības</w:t>
      </w:r>
      <w:proofErr w:type="spellEnd"/>
      <w:r w:rsidR="00E66028" w:rsidRPr="00BA1655">
        <w:rPr>
          <w:rFonts w:cstheme="minorHAnsi"/>
          <w:sz w:val="24"/>
          <w:szCs w:val="24"/>
        </w:rPr>
        <w:t xml:space="preserve"> paziņot par Līguma izbeigšanu un pieprasīt samaksāt tam pienākošās summas.</w:t>
      </w:r>
    </w:p>
    <w:p w:rsidR="00E66028" w:rsidRPr="004707EF" w:rsidRDefault="002274CB" w:rsidP="00AC62CA">
      <w:pPr>
        <w:widowControl w:val="0"/>
        <w:shd w:val="clear" w:color="auto" w:fill="FFFFFF"/>
        <w:tabs>
          <w:tab w:val="left" w:pos="-3420"/>
        </w:tabs>
        <w:spacing w:after="0" w:line="240" w:lineRule="auto"/>
        <w:ind w:left="426" w:hanging="426"/>
        <w:jc w:val="both"/>
        <w:rPr>
          <w:rFonts w:cstheme="minorHAnsi"/>
          <w:sz w:val="24"/>
          <w:szCs w:val="24"/>
          <w:lang w:val="lv-LV"/>
        </w:rPr>
      </w:pPr>
      <w:r>
        <w:rPr>
          <w:rFonts w:cstheme="minorHAnsi"/>
          <w:b/>
          <w:sz w:val="24"/>
          <w:szCs w:val="24"/>
          <w:lang w:val="lv-LV"/>
        </w:rPr>
        <w:t>8</w:t>
      </w:r>
      <w:r w:rsidR="00BA1655" w:rsidRPr="00BA1655">
        <w:rPr>
          <w:rFonts w:cstheme="minorHAnsi"/>
          <w:b/>
          <w:sz w:val="24"/>
          <w:szCs w:val="24"/>
          <w:lang w:val="lv-LV"/>
        </w:rPr>
        <w:t>.2.</w:t>
      </w:r>
      <w:r w:rsidR="00BA1655">
        <w:rPr>
          <w:rFonts w:cstheme="minorHAnsi"/>
          <w:sz w:val="24"/>
          <w:szCs w:val="24"/>
          <w:lang w:val="lv-LV"/>
        </w:rPr>
        <w:t xml:space="preserve"> </w:t>
      </w:r>
      <w:r w:rsidR="00E66028" w:rsidRPr="004707EF">
        <w:rPr>
          <w:rFonts w:cstheme="minorHAnsi"/>
          <w:sz w:val="24"/>
          <w:szCs w:val="24"/>
          <w:lang w:val="lv-LV"/>
        </w:rPr>
        <w:t xml:space="preserve">Tās Līguma attiecības, kuras nav atrunātas šī Līguma tekstā, tiek regulētas saskaņā ar Latvijas Republikā spēkā esošajiem normatīvajiem aktiem. Ja kāds no Līguma punktiem neparedzētu apstākļu dēļ tiek atzīts par spēkā neesošu vai normatīvajiem aktiem neatbilstošu, tas neietekmē citu Līgumā pielīgto saistību izpildi, kuras netiek skartas sakarā ar šīm izmaiņām. </w:t>
      </w:r>
    </w:p>
    <w:p w:rsidR="00E66028" w:rsidRPr="004707EF" w:rsidRDefault="002274CB" w:rsidP="00BA1655">
      <w:pPr>
        <w:widowControl w:val="0"/>
        <w:shd w:val="clear" w:color="auto" w:fill="FFFFFF"/>
        <w:tabs>
          <w:tab w:val="left" w:pos="-3420"/>
        </w:tabs>
        <w:spacing w:after="0" w:line="240" w:lineRule="auto"/>
        <w:ind w:left="426" w:hanging="426"/>
        <w:jc w:val="both"/>
        <w:rPr>
          <w:rFonts w:cstheme="minorHAnsi"/>
          <w:sz w:val="24"/>
          <w:szCs w:val="24"/>
          <w:lang w:val="lv-LV"/>
        </w:rPr>
      </w:pPr>
      <w:r>
        <w:rPr>
          <w:rFonts w:cstheme="minorHAnsi"/>
          <w:b/>
          <w:sz w:val="24"/>
          <w:szCs w:val="24"/>
          <w:lang w:val="lv-LV"/>
        </w:rPr>
        <w:t>8</w:t>
      </w:r>
      <w:r w:rsidR="00BA1655" w:rsidRPr="00BA1655">
        <w:rPr>
          <w:rFonts w:cstheme="minorHAnsi"/>
          <w:b/>
          <w:sz w:val="24"/>
          <w:szCs w:val="24"/>
          <w:lang w:val="lv-LV"/>
        </w:rPr>
        <w:t>.3.</w:t>
      </w:r>
      <w:r w:rsidR="00BA1655">
        <w:rPr>
          <w:rFonts w:cstheme="minorHAnsi"/>
          <w:b/>
          <w:sz w:val="24"/>
          <w:szCs w:val="24"/>
          <w:lang w:val="lv-LV"/>
        </w:rPr>
        <w:t xml:space="preserve"> </w:t>
      </w:r>
      <w:r w:rsidR="00E66028" w:rsidRPr="004707EF">
        <w:rPr>
          <w:rFonts w:cstheme="minorHAnsi"/>
          <w:sz w:val="24"/>
          <w:szCs w:val="24"/>
          <w:lang w:val="lv-LV"/>
        </w:rPr>
        <w:t xml:space="preserve">Par Līguma izpildei būtisko rekvizītu maiņu, kā arī par izmaiņām īpašnieku vai amatpersonu ar paraksta tiesībām sastāvā, Puses informē viena otru 5 (piecu) dienu laikā. Ja kāda no Pusēm neinformē otru Pusi par savu rekvizītu maiņu šajā Līgumā noteiktajā termiņā, tā uzņemas atbildību par visiem zaudējumiem, kas šajā sakarā varētu rasties otrai Pusei. </w:t>
      </w:r>
    </w:p>
    <w:p w:rsidR="00E66028" w:rsidRPr="004707EF" w:rsidRDefault="002274CB" w:rsidP="00BA1655">
      <w:pPr>
        <w:widowControl w:val="0"/>
        <w:shd w:val="clear" w:color="auto" w:fill="FFFFFF"/>
        <w:tabs>
          <w:tab w:val="left" w:pos="-3420"/>
        </w:tabs>
        <w:spacing w:after="0" w:line="240" w:lineRule="auto"/>
        <w:ind w:left="426" w:hanging="426"/>
        <w:jc w:val="both"/>
        <w:rPr>
          <w:rFonts w:cstheme="minorHAnsi"/>
          <w:sz w:val="24"/>
          <w:szCs w:val="24"/>
          <w:lang w:val="lv-LV"/>
        </w:rPr>
      </w:pPr>
      <w:r>
        <w:rPr>
          <w:rFonts w:cstheme="minorHAnsi"/>
          <w:b/>
          <w:sz w:val="24"/>
          <w:szCs w:val="24"/>
          <w:lang w:val="lv-LV"/>
        </w:rPr>
        <w:t>8</w:t>
      </w:r>
      <w:r w:rsidR="00BA1655" w:rsidRPr="00BA1655">
        <w:rPr>
          <w:rFonts w:cstheme="minorHAnsi"/>
          <w:b/>
          <w:sz w:val="24"/>
          <w:szCs w:val="24"/>
          <w:lang w:val="lv-LV"/>
        </w:rPr>
        <w:t>.4.</w:t>
      </w:r>
      <w:r w:rsidR="00BA1655">
        <w:rPr>
          <w:rFonts w:cstheme="minorHAnsi"/>
          <w:sz w:val="24"/>
          <w:szCs w:val="24"/>
          <w:lang w:val="lv-LV"/>
        </w:rPr>
        <w:t xml:space="preserve"> </w:t>
      </w:r>
      <w:r w:rsidR="00E66028" w:rsidRPr="004707EF">
        <w:rPr>
          <w:rFonts w:cstheme="minorHAnsi"/>
          <w:sz w:val="24"/>
          <w:szCs w:val="24"/>
          <w:lang w:val="lv-LV"/>
        </w:rPr>
        <w:t xml:space="preserve">Visi no šī Līguma izrietošie paziņojumi, lūgumi, pieprasījumi un cita informācija ir noformējama rakstveidā latviešu valodā. Pusēm atbildes uz otras Puses iesniegumu, paziņojumu vai pieprasījumu jāsniedz 5 (piecu) darba dienu laikā, izņemot, ja Līgumā nav noteikts cits termiņš. Gadījumā, ja Puse nesniedz atbildi </w:t>
      </w:r>
      <w:r w:rsidR="00E66028" w:rsidRPr="004707EF">
        <w:rPr>
          <w:rFonts w:cstheme="minorHAnsi"/>
          <w:sz w:val="24"/>
          <w:szCs w:val="24"/>
          <w:lang w:val="lv-LV"/>
        </w:rPr>
        <w:lastRenderedPageBreak/>
        <w:t>5 (piecu) darba dienu laikā ir uzskatāms, ka, Puse, kuram pieprasījums ir nosūtīts, ir to akceptējusi.</w:t>
      </w:r>
    </w:p>
    <w:p w:rsidR="00E66028" w:rsidRPr="004707EF" w:rsidRDefault="002274CB" w:rsidP="00BA1655">
      <w:pPr>
        <w:widowControl w:val="0"/>
        <w:shd w:val="clear" w:color="auto" w:fill="FFFFFF"/>
        <w:tabs>
          <w:tab w:val="left" w:pos="-3420"/>
        </w:tabs>
        <w:spacing w:after="0" w:line="240" w:lineRule="auto"/>
        <w:ind w:left="426" w:hanging="426"/>
        <w:jc w:val="both"/>
        <w:rPr>
          <w:rFonts w:cstheme="minorHAnsi"/>
          <w:sz w:val="24"/>
          <w:szCs w:val="24"/>
          <w:lang w:val="lv-LV"/>
        </w:rPr>
      </w:pPr>
      <w:r>
        <w:rPr>
          <w:rFonts w:cstheme="minorHAnsi"/>
          <w:b/>
          <w:sz w:val="24"/>
          <w:szCs w:val="24"/>
          <w:lang w:val="lv-LV"/>
        </w:rPr>
        <w:t>8</w:t>
      </w:r>
      <w:r w:rsidR="00BA1655" w:rsidRPr="00BA1655">
        <w:rPr>
          <w:rFonts w:cstheme="minorHAnsi"/>
          <w:b/>
          <w:sz w:val="24"/>
          <w:szCs w:val="24"/>
          <w:lang w:val="lv-LV"/>
        </w:rPr>
        <w:t>.5.</w:t>
      </w:r>
      <w:r w:rsidR="00BA1655">
        <w:rPr>
          <w:rFonts w:cstheme="minorHAnsi"/>
          <w:sz w:val="24"/>
          <w:szCs w:val="24"/>
          <w:lang w:val="lv-LV"/>
        </w:rPr>
        <w:t xml:space="preserve"> </w:t>
      </w:r>
      <w:r w:rsidR="005829A4" w:rsidRPr="004707EF">
        <w:rPr>
          <w:rFonts w:cstheme="minorHAnsi"/>
          <w:sz w:val="24"/>
          <w:szCs w:val="24"/>
          <w:lang w:val="lv-LV"/>
        </w:rPr>
        <w:t>Šis Līgums sastādīts 2</w:t>
      </w:r>
      <w:r w:rsidR="00E66028" w:rsidRPr="004707EF">
        <w:rPr>
          <w:rFonts w:cstheme="minorHAnsi"/>
          <w:sz w:val="24"/>
          <w:szCs w:val="24"/>
          <w:lang w:val="lv-LV"/>
        </w:rPr>
        <w:t xml:space="preserve"> (</w:t>
      </w:r>
      <w:r w:rsidR="00F367A2">
        <w:rPr>
          <w:rFonts w:cstheme="minorHAnsi"/>
          <w:sz w:val="24"/>
          <w:szCs w:val="24"/>
          <w:lang w:val="lv-LV"/>
        </w:rPr>
        <w:t>divos</w:t>
      </w:r>
      <w:r w:rsidR="00E66028" w:rsidRPr="004707EF">
        <w:rPr>
          <w:rFonts w:cstheme="minorHAnsi"/>
          <w:sz w:val="24"/>
          <w:szCs w:val="24"/>
          <w:lang w:val="lv-LV"/>
        </w:rPr>
        <w:t xml:space="preserve">) identiski vienādos eksemplāros, Pasūtītājam un Piegādātājam </w:t>
      </w:r>
      <w:r w:rsidR="00F367A2">
        <w:rPr>
          <w:rFonts w:cstheme="minorHAnsi"/>
          <w:sz w:val="24"/>
          <w:szCs w:val="24"/>
          <w:lang w:val="lv-LV"/>
        </w:rPr>
        <w:t>pa 1 (vienam) eksemplāram</w:t>
      </w:r>
      <w:r w:rsidR="00E66028" w:rsidRPr="004707EF">
        <w:rPr>
          <w:rFonts w:cstheme="minorHAnsi"/>
          <w:sz w:val="24"/>
          <w:szCs w:val="24"/>
          <w:lang w:val="lv-LV"/>
        </w:rPr>
        <w:t>. Visiem Līguma eksemplāriem ir vienāds juridisks spēks.</w:t>
      </w:r>
    </w:p>
    <w:p w:rsidR="00E66028" w:rsidRPr="004707EF" w:rsidRDefault="002274CB" w:rsidP="00BA1655">
      <w:pPr>
        <w:widowControl w:val="0"/>
        <w:shd w:val="clear" w:color="auto" w:fill="FFFFFF"/>
        <w:tabs>
          <w:tab w:val="left" w:pos="-3420"/>
        </w:tabs>
        <w:spacing w:after="0" w:line="240" w:lineRule="auto"/>
        <w:jc w:val="both"/>
        <w:rPr>
          <w:rFonts w:cstheme="minorHAnsi"/>
          <w:sz w:val="24"/>
          <w:szCs w:val="24"/>
          <w:lang w:val="lv-LV"/>
        </w:rPr>
      </w:pPr>
      <w:r>
        <w:rPr>
          <w:rFonts w:cstheme="minorHAnsi"/>
          <w:b/>
          <w:sz w:val="24"/>
          <w:szCs w:val="24"/>
          <w:lang w:val="lv-LV"/>
        </w:rPr>
        <w:t>8</w:t>
      </w:r>
      <w:r w:rsidR="00BA1655" w:rsidRPr="00BA1655">
        <w:rPr>
          <w:rFonts w:cstheme="minorHAnsi"/>
          <w:b/>
          <w:sz w:val="24"/>
          <w:szCs w:val="24"/>
          <w:lang w:val="lv-LV"/>
        </w:rPr>
        <w:t>.6.</w:t>
      </w:r>
      <w:r w:rsidR="00BA1655">
        <w:rPr>
          <w:rFonts w:cstheme="minorHAnsi"/>
          <w:sz w:val="24"/>
          <w:szCs w:val="24"/>
          <w:lang w:val="lv-LV"/>
        </w:rPr>
        <w:t xml:space="preserve"> </w:t>
      </w:r>
      <w:r w:rsidR="00E66028" w:rsidRPr="004707EF">
        <w:rPr>
          <w:rFonts w:cstheme="minorHAnsi"/>
          <w:sz w:val="24"/>
          <w:szCs w:val="24"/>
          <w:lang w:val="lv-LV"/>
        </w:rPr>
        <w:t>Līgumam ir šādi pielikumi:</w:t>
      </w:r>
    </w:p>
    <w:p w:rsidR="00E6097F" w:rsidRPr="004707EF" w:rsidRDefault="00BA1655" w:rsidP="00BA1655">
      <w:pPr>
        <w:widowControl w:val="0"/>
        <w:shd w:val="clear" w:color="auto" w:fill="FFFFFF"/>
        <w:tabs>
          <w:tab w:val="left" w:pos="-3420"/>
        </w:tabs>
        <w:spacing w:after="0" w:line="240" w:lineRule="auto"/>
        <w:jc w:val="both"/>
        <w:rPr>
          <w:rFonts w:cstheme="minorHAnsi"/>
          <w:sz w:val="24"/>
          <w:szCs w:val="24"/>
          <w:lang w:val="lv-LV"/>
        </w:rPr>
      </w:pPr>
      <w:r>
        <w:rPr>
          <w:rFonts w:cstheme="minorHAnsi"/>
          <w:sz w:val="24"/>
          <w:szCs w:val="24"/>
          <w:lang w:val="lv-LV"/>
        </w:rPr>
        <w:t xml:space="preserve">       </w:t>
      </w:r>
      <w:r w:rsidR="002274CB">
        <w:rPr>
          <w:rFonts w:cstheme="minorHAnsi"/>
          <w:b/>
          <w:sz w:val="24"/>
          <w:szCs w:val="24"/>
          <w:lang w:val="lv-LV"/>
        </w:rPr>
        <w:t>8</w:t>
      </w:r>
      <w:r w:rsidRPr="00BA1655">
        <w:rPr>
          <w:rFonts w:cstheme="minorHAnsi"/>
          <w:b/>
          <w:sz w:val="24"/>
          <w:szCs w:val="24"/>
          <w:lang w:val="lv-LV"/>
        </w:rPr>
        <w:t>.6.1.</w:t>
      </w:r>
      <w:r>
        <w:rPr>
          <w:rFonts w:cstheme="minorHAnsi"/>
          <w:sz w:val="24"/>
          <w:szCs w:val="24"/>
          <w:lang w:val="lv-LV"/>
        </w:rPr>
        <w:t xml:space="preserve"> </w:t>
      </w:r>
      <w:r w:rsidR="00E66028" w:rsidRPr="004707EF">
        <w:rPr>
          <w:rFonts w:cstheme="minorHAnsi"/>
          <w:sz w:val="24"/>
          <w:szCs w:val="24"/>
          <w:lang w:val="lv-LV"/>
        </w:rPr>
        <w:t>Līguma pielikums Nr.1 – T</w:t>
      </w:r>
      <w:r w:rsidR="00BC7A16">
        <w:rPr>
          <w:rFonts w:cstheme="minorHAnsi"/>
          <w:sz w:val="24"/>
          <w:szCs w:val="24"/>
          <w:lang w:val="lv-LV"/>
        </w:rPr>
        <w:t>ehniskā specifikācija/t</w:t>
      </w:r>
      <w:r w:rsidR="00E66028" w:rsidRPr="004707EF">
        <w:rPr>
          <w:rFonts w:cstheme="minorHAnsi"/>
          <w:sz w:val="24"/>
          <w:szCs w:val="24"/>
          <w:lang w:val="lv-LV"/>
        </w:rPr>
        <w:t xml:space="preserve">ehniskais </w:t>
      </w:r>
      <w:r w:rsidR="00E6097F" w:rsidRPr="004707EF">
        <w:rPr>
          <w:rFonts w:cstheme="minorHAnsi"/>
          <w:sz w:val="24"/>
          <w:szCs w:val="24"/>
          <w:lang w:val="lv-LV"/>
        </w:rPr>
        <w:t>piedāvājums;</w:t>
      </w:r>
    </w:p>
    <w:p w:rsidR="00E66028" w:rsidRPr="004707EF" w:rsidRDefault="002274CB" w:rsidP="00BA1655">
      <w:pPr>
        <w:widowControl w:val="0"/>
        <w:shd w:val="clear" w:color="auto" w:fill="FFFFFF"/>
        <w:tabs>
          <w:tab w:val="left" w:pos="-3420"/>
        </w:tabs>
        <w:spacing w:after="0" w:line="240" w:lineRule="auto"/>
        <w:ind w:left="426"/>
        <w:jc w:val="both"/>
        <w:rPr>
          <w:rFonts w:cstheme="minorHAnsi"/>
          <w:sz w:val="24"/>
          <w:szCs w:val="24"/>
          <w:lang w:val="lv-LV"/>
        </w:rPr>
      </w:pPr>
      <w:r>
        <w:rPr>
          <w:rFonts w:cstheme="minorHAnsi"/>
          <w:b/>
          <w:sz w:val="24"/>
          <w:szCs w:val="24"/>
          <w:lang w:val="lv-LV"/>
        </w:rPr>
        <w:t>8</w:t>
      </w:r>
      <w:r w:rsidR="00BA1655" w:rsidRPr="00BA1655">
        <w:rPr>
          <w:rFonts w:cstheme="minorHAnsi"/>
          <w:b/>
          <w:sz w:val="24"/>
          <w:szCs w:val="24"/>
          <w:lang w:val="lv-LV"/>
        </w:rPr>
        <w:t>.6.2.</w:t>
      </w:r>
      <w:r w:rsidR="00BA1655">
        <w:rPr>
          <w:rFonts w:cstheme="minorHAnsi"/>
          <w:b/>
          <w:sz w:val="24"/>
          <w:szCs w:val="24"/>
          <w:lang w:val="lv-LV"/>
        </w:rPr>
        <w:t xml:space="preserve"> </w:t>
      </w:r>
      <w:r w:rsidR="00E6097F" w:rsidRPr="004707EF">
        <w:rPr>
          <w:rFonts w:cstheme="minorHAnsi"/>
          <w:sz w:val="24"/>
          <w:szCs w:val="24"/>
          <w:lang w:val="lv-LV"/>
        </w:rPr>
        <w:t xml:space="preserve">Līguma pielikums Nr.2 - </w:t>
      </w:r>
      <w:r w:rsidR="00645825">
        <w:rPr>
          <w:rFonts w:cstheme="minorHAnsi"/>
          <w:sz w:val="24"/>
          <w:szCs w:val="24"/>
          <w:lang w:val="lv-LV"/>
        </w:rPr>
        <w:t>Finanšu piedāvājums.</w:t>
      </w:r>
    </w:p>
    <w:p w:rsidR="00E66028" w:rsidRPr="004707EF" w:rsidRDefault="00E66028" w:rsidP="00E66028">
      <w:pPr>
        <w:widowControl w:val="0"/>
        <w:shd w:val="clear" w:color="auto" w:fill="FFFFFF"/>
        <w:tabs>
          <w:tab w:val="left" w:pos="-3420"/>
        </w:tabs>
        <w:spacing w:after="0" w:line="240" w:lineRule="auto"/>
        <w:ind w:left="993"/>
        <w:jc w:val="both"/>
        <w:rPr>
          <w:rFonts w:cstheme="minorHAnsi"/>
          <w:i/>
          <w:color w:val="FF0000"/>
          <w:sz w:val="24"/>
          <w:szCs w:val="24"/>
          <w:lang w:val="lv-LV"/>
        </w:rPr>
      </w:pPr>
    </w:p>
    <w:p w:rsidR="00E66028" w:rsidRPr="004707EF" w:rsidRDefault="00E66028" w:rsidP="00E66028">
      <w:pPr>
        <w:widowControl w:val="0"/>
        <w:shd w:val="clear" w:color="auto" w:fill="FFFFFF"/>
        <w:tabs>
          <w:tab w:val="left" w:pos="-3420"/>
        </w:tabs>
        <w:spacing w:after="0" w:line="240" w:lineRule="auto"/>
        <w:ind w:left="993"/>
        <w:jc w:val="both"/>
        <w:rPr>
          <w:rFonts w:cstheme="minorHAnsi"/>
          <w:sz w:val="24"/>
          <w:szCs w:val="24"/>
          <w:lang w:val="lv-LV"/>
        </w:rPr>
      </w:pPr>
      <w:r w:rsidRPr="004707EF">
        <w:rPr>
          <w:rFonts w:cstheme="minorHAnsi"/>
          <w:color w:val="FF0000"/>
          <w:sz w:val="24"/>
          <w:szCs w:val="24"/>
          <w:lang w:val="lv-LV"/>
        </w:rPr>
        <w:t xml:space="preserve"> </w:t>
      </w:r>
    </w:p>
    <w:p w:rsidR="00E66028" w:rsidRPr="004707EF" w:rsidRDefault="006F4B95" w:rsidP="00BA1655">
      <w:pPr>
        <w:widowControl w:val="0"/>
        <w:spacing w:before="120" w:after="120" w:line="240" w:lineRule="auto"/>
        <w:jc w:val="center"/>
        <w:rPr>
          <w:rFonts w:cstheme="minorHAnsi"/>
          <w:b/>
          <w:bCs/>
          <w:sz w:val="24"/>
          <w:szCs w:val="24"/>
          <w:lang w:val="lv-LV"/>
        </w:rPr>
      </w:pPr>
      <w:r>
        <w:rPr>
          <w:rFonts w:cstheme="minorHAnsi"/>
          <w:b/>
          <w:bCs/>
          <w:sz w:val="24"/>
          <w:szCs w:val="24"/>
          <w:lang w:val="lv-LV"/>
        </w:rPr>
        <w:t>9</w:t>
      </w:r>
      <w:bookmarkStart w:id="0" w:name="_GoBack"/>
      <w:bookmarkEnd w:id="0"/>
      <w:r w:rsidR="00BA1655">
        <w:rPr>
          <w:rFonts w:cstheme="minorHAnsi"/>
          <w:b/>
          <w:bCs/>
          <w:sz w:val="24"/>
          <w:szCs w:val="24"/>
          <w:lang w:val="lv-LV"/>
        </w:rPr>
        <w:t xml:space="preserve">. </w:t>
      </w:r>
      <w:r w:rsidR="00E66028" w:rsidRPr="004707EF">
        <w:rPr>
          <w:rFonts w:cstheme="minorHAnsi"/>
          <w:b/>
          <w:bCs/>
          <w:sz w:val="24"/>
          <w:szCs w:val="24"/>
          <w:lang w:val="lv-LV"/>
        </w:rPr>
        <w:t>PUŠU JURIDISKĀS ADRESES UN PARAKSTI</w:t>
      </w:r>
    </w:p>
    <w:tbl>
      <w:tblPr>
        <w:tblStyle w:val="Reatabula"/>
        <w:tblW w:w="17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gridCol w:w="4261"/>
        <w:gridCol w:w="4261"/>
      </w:tblGrid>
      <w:tr w:rsidR="00505A3E" w:rsidRPr="004707EF" w:rsidTr="00505A3E">
        <w:tc>
          <w:tcPr>
            <w:tcW w:w="4261" w:type="dxa"/>
          </w:tcPr>
          <w:p w:rsidR="00505A3E" w:rsidRPr="00BA1655" w:rsidRDefault="00505A3E" w:rsidP="002B138D">
            <w:pPr>
              <w:rPr>
                <w:rFonts w:cstheme="minorHAnsi"/>
                <w:b/>
                <w:kern w:val="2"/>
                <w:sz w:val="24"/>
                <w:szCs w:val="24"/>
                <w:lang w:val="lv-LV" w:eastAsia="zh-CN" w:bidi="hi-IN"/>
              </w:rPr>
            </w:pPr>
            <w:r w:rsidRPr="00BA1655">
              <w:rPr>
                <w:rFonts w:cstheme="minorHAnsi"/>
                <w:b/>
                <w:sz w:val="24"/>
                <w:szCs w:val="24"/>
                <w:lang w:val="lv-LV"/>
              </w:rPr>
              <w:t>Pasūtītājs</w:t>
            </w:r>
          </w:p>
          <w:p w:rsidR="00505A3E" w:rsidRPr="00BA1655" w:rsidRDefault="00505A3E" w:rsidP="002B138D">
            <w:pPr>
              <w:rPr>
                <w:rFonts w:cstheme="minorHAnsi"/>
                <w:b/>
                <w:sz w:val="24"/>
                <w:szCs w:val="24"/>
                <w:lang w:val="lv-LV"/>
              </w:rPr>
            </w:pPr>
          </w:p>
          <w:p w:rsidR="00505A3E" w:rsidRPr="00BA1655" w:rsidRDefault="00505A3E" w:rsidP="002B138D">
            <w:pPr>
              <w:rPr>
                <w:rFonts w:cstheme="minorHAnsi"/>
                <w:b/>
                <w:sz w:val="24"/>
                <w:szCs w:val="24"/>
                <w:lang w:val="lv-LV"/>
              </w:rPr>
            </w:pPr>
            <w:r w:rsidRPr="00BA1655">
              <w:rPr>
                <w:rFonts w:cstheme="minorHAnsi"/>
                <w:b/>
                <w:sz w:val="24"/>
                <w:szCs w:val="24"/>
                <w:lang w:val="lv-LV"/>
              </w:rPr>
              <w:t>Nīcas novada dome</w:t>
            </w:r>
          </w:p>
          <w:p w:rsidR="00505A3E" w:rsidRPr="00BA1655" w:rsidRDefault="00505A3E" w:rsidP="002B138D">
            <w:pPr>
              <w:rPr>
                <w:rFonts w:cstheme="minorHAnsi"/>
                <w:sz w:val="24"/>
                <w:szCs w:val="24"/>
                <w:lang w:val="lv-LV"/>
              </w:rPr>
            </w:pPr>
            <w:proofErr w:type="spellStart"/>
            <w:r w:rsidRPr="00BA1655">
              <w:rPr>
                <w:rFonts w:cstheme="minorHAnsi"/>
                <w:sz w:val="24"/>
                <w:szCs w:val="24"/>
                <w:lang w:val="lv-LV"/>
              </w:rPr>
              <w:t>Reģ.Nr</w:t>
            </w:r>
            <w:proofErr w:type="spellEnd"/>
            <w:r w:rsidRPr="00BA1655">
              <w:rPr>
                <w:rFonts w:cstheme="minorHAnsi"/>
                <w:sz w:val="24"/>
                <w:szCs w:val="24"/>
                <w:lang w:val="lv-LV"/>
              </w:rPr>
              <w:t>. 90000031531</w:t>
            </w:r>
          </w:p>
          <w:p w:rsidR="00505A3E" w:rsidRPr="004707EF" w:rsidRDefault="00505A3E" w:rsidP="002B138D">
            <w:pPr>
              <w:pStyle w:val="Standard"/>
              <w:rPr>
                <w:rFonts w:asciiTheme="minorHAnsi" w:hAnsiTheme="minorHAnsi" w:cstheme="minorHAnsi"/>
              </w:rPr>
            </w:pPr>
            <w:r w:rsidRPr="004707EF">
              <w:rPr>
                <w:rFonts w:asciiTheme="minorHAnsi" w:hAnsiTheme="minorHAnsi" w:cstheme="minorHAnsi"/>
                <w:b/>
              </w:rPr>
              <w:t>Juridiskā adrese</w:t>
            </w:r>
            <w:r w:rsidRPr="004707EF">
              <w:rPr>
                <w:rFonts w:asciiTheme="minorHAnsi" w:hAnsiTheme="minorHAnsi" w:cstheme="minorHAnsi"/>
              </w:rPr>
              <w:t>: Bārtas iela 6, Nīca,</w:t>
            </w:r>
          </w:p>
          <w:p w:rsidR="00505A3E" w:rsidRPr="004707EF" w:rsidRDefault="00505A3E" w:rsidP="002B138D">
            <w:pPr>
              <w:pStyle w:val="Standard"/>
              <w:rPr>
                <w:rFonts w:asciiTheme="minorHAnsi" w:hAnsiTheme="minorHAnsi" w:cstheme="minorHAnsi"/>
              </w:rPr>
            </w:pPr>
            <w:r w:rsidRPr="004707EF">
              <w:rPr>
                <w:rFonts w:asciiTheme="minorHAnsi" w:hAnsiTheme="minorHAnsi" w:cstheme="minorHAnsi"/>
              </w:rPr>
              <w:t>Nīcas pagasts, Nīcas novads, LV - 3473</w:t>
            </w:r>
          </w:p>
          <w:p w:rsidR="00505A3E" w:rsidRDefault="00505A3E" w:rsidP="002B138D">
            <w:pPr>
              <w:pStyle w:val="Standard"/>
              <w:rPr>
                <w:rFonts w:asciiTheme="minorHAnsi" w:hAnsiTheme="minorHAnsi" w:cstheme="minorHAnsi"/>
              </w:rPr>
            </w:pPr>
          </w:p>
          <w:p w:rsidR="00645825" w:rsidRDefault="00645825" w:rsidP="002B138D">
            <w:pPr>
              <w:pStyle w:val="Standard"/>
              <w:rPr>
                <w:rFonts w:asciiTheme="minorHAnsi" w:hAnsiTheme="minorHAnsi" w:cstheme="minorHAnsi"/>
              </w:rPr>
            </w:pPr>
          </w:p>
          <w:p w:rsidR="00645825" w:rsidRPr="004707EF" w:rsidRDefault="00645825" w:rsidP="002B138D">
            <w:pPr>
              <w:pStyle w:val="Standard"/>
              <w:rPr>
                <w:rFonts w:asciiTheme="minorHAnsi" w:hAnsiTheme="minorHAnsi" w:cstheme="minorHAnsi"/>
              </w:rPr>
            </w:pPr>
          </w:p>
          <w:p w:rsidR="00505A3E" w:rsidRPr="00505A3E" w:rsidRDefault="00505A3E" w:rsidP="00505A3E">
            <w:pPr>
              <w:shd w:val="clear" w:color="auto" w:fill="FFFFFF"/>
              <w:rPr>
                <w:rFonts w:eastAsia="Times New Roman" w:cstheme="minorHAnsi"/>
                <w:color w:val="333333"/>
                <w:sz w:val="24"/>
                <w:szCs w:val="24"/>
                <w:lang w:val="lv-LV" w:eastAsia="lv-LV"/>
              </w:rPr>
            </w:pPr>
            <w:r w:rsidRPr="004707EF">
              <w:rPr>
                <w:rFonts w:eastAsia="Times New Roman" w:cstheme="minorHAnsi"/>
                <w:b/>
                <w:bCs/>
                <w:color w:val="333333"/>
                <w:sz w:val="24"/>
                <w:szCs w:val="24"/>
                <w:lang w:val="lv-LV" w:eastAsia="lv-LV"/>
              </w:rPr>
              <w:t>Banka:</w:t>
            </w:r>
            <w:r w:rsidRPr="00505A3E">
              <w:rPr>
                <w:rFonts w:eastAsia="Times New Roman" w:cstheme="minorHAnsi"/>
                <w:color w:val="333333"/>
                <w:sz w:val="24"/>
                <w:szCs w:val="24"/>
                <w:lang w:val="lv-LV" w:eastAsia="lv-LV"/>
              </w:rPr>
              <w:t> AS "</w:t>
            </w:r>
            <w:proofErr w:type="spellStart"/>
            <w:r w:rsidRPr="00505A3E">
              <w:rPr>
                <w:rFonts w:eastAsia="Times New Roman" w:cstheme="minorHAnsi"/>
                <w:color w:val="333333"/>
                <w:sz w:val="24"/>
                <w:szCs w:val="24"/>
                <w:lang w:val="lv-LV" w:eastAsia="lv-LV"/>
              </w:rPr>
              <w:t>Swedbank</w:t>
            </w:r>
            <w:proofErr w:type="spellEnd"/>
            <w:r w:rsidRPr="00505A3E">
              <w:rPr>
                <w:rFonts w:eastAsia="Times New Roman" w:cstheme="minorHAnsi"/>
                <w:color w:val="333333"/>
                <w:sz w:val="24"/>
                <w:szCs w:val="24"/>
                <w:lang w:val="lv-LV" w:eastAsia="lv-LV"/>
              </w:rPr>
              <w:t>"</w:t>
            </w:r>
          </w:p>
          <w:p w:rsidR="00505A3E" w:rsidRPr="00505A3E" w:rsidRDefault="00505A3E" w:rsidP="00505A3E">
            <w:pPr>
              <w:shd w:val="clear" w:color="auto" w:fill="FFFFFF"/>
              <w:rPr>
                <w:rFonts w:eastAsia="Times New Roman" w:cstheme="minorHAnsi"/>
                <w:color w:val="333333"/>
                <w:sz w:val="24"/>
                <w:szCs w:val="24"/>
                <w:lang w:val="lv-LV" w:eastAsia="lv-LV"/>
              </w:rPr>
            </w:pPr>
            <w:r w:rsidRPr="004707EF">
              <w:rPr>
                <w:rFonts w:eastAsia="Times New Roman" w:cstheme="minorHAnsi"/>
                <w:b/>
                <w:bCs/>
                <w:color w:val="333333"/>
                <w:sz w:val="24"/>
                <w:szCs w:val="24"/>
                <w:lang w:val="lv-LV" w:eastAsia="lv-LV"/>
              </w:rPr>
              <w:t>Kods:</w:t>
            </w:r>
            <w:r w:rsidRPr="00505A3E">
              <w:rPr>
                <w:rFonts w:eastAsia="Times New Roman" w:cstheme="minorHAnsi"/>
                <w:color w:val="333333"/>
                <w:sz w:val="24"/>
                <w:szCs w:val="24"/>
                <w:lang w:val="lv-LV" w:eastAsia="lv-LV"/>
              </w:rPr>
              <w:t> HABALV22</w:t>
            </w:r>
          </w:p>
          <w:p w:rsidR="00505A3E" w:rsidRPr="00505A3E" w:rsidRDefault="00505A3E" w:rsidP="00505A3E">
            <w:pPr>
              <w:shd w:val="clear" w:color="auto" w:fill="FFFFFF"/>
              <w:rPr>
                <w:rFonts w:eastAsia="Times New Roman" w:cstheme="minorHAnsi"/>
                <w:color w:val="333333"/>
                <w:sz w:val="24"/>
                <w:szCs w:val="24"/>
                <w:lang w:val="lv-LV" w:eastAsia="lv-LV"/>
              </w:rPr>
            </w:pPr>
            <w:r w:rsidRPr="004707EF">
              <w:rPr>
                <w:rFonts w:eastAsia="Times New Roman" w:cstheme="minorHAnsi"/>
                <w:b/>
                <w:bCs/>
                <w:color w:val="333333"/>
                <w:sz w:val="24"/>
                <w:szCs w:val="24"/>
                <w:lang w:val="lv-LV" w:eastAsia="lv-LV"/>
              </w:rPr>
              <w:t>Konts:</w:t>
            </w:r>
            <w:r w:rsidRPr="00505A3E">
              <w:rPr>
                <w:rFonts w:eastAsia="Times New Roman" w:cstheme="minorHAnsi"/>
                <w:color w:val="333333"/>
                <w:sz w:val="24"/>
                <w:szCs w:val="24"/>
                <w:lang w:val="lv-LV" w:eastAsia="lv-LV"/>
              </w:rPr>
              <w:t> LV69HABA0551018868961</w:t>
            </w:r>
          </w:p>
          <w:p w:rsidR="00505A3E" w:rsidRPr="004707EF" w:rsidRDefault="00505A3E" w:rsidP="002B138D">
            <w:pPr>
              <w:pStyle w:val="Standard"/>
              <w:rPr>
                <w:rFonts w:asciiTheme="minorHAnsi" w:hAnsiTheme="minorHAnsi" w:cstheme="minorHAnsi"/>
              </w:rPr>
            </w:pPr>
          </w:p>
          <w:p w:rsidR="00505A3E" w:rsidRDefault="00505A3E" w:rsidP="002B138D">
            <w:pPr>
              <w:pStyle w:val="Standard"/>
              <w:rPr>
                <w:rFonts w:asciiTheme="minorHAnsi" w:hAnsiTheme="minorHAnsi" w:cstheme="minorHAnsi"/>
              </w:rPr>
            </w:pPr>
          </w:p>
          <w:p w:rsidR="00645825" w:rsidRPr="004707EF" w:rsidRDefault="00645825" w:rsidP="002B138D">
            <w:pPr>
              <w:pStyle w:val="Standard"/>
              <w:rPr>
                <w:rFonts w:asciiTheme="minorHAnsi" w:hAnsiTheme="minorHAnsi" w:cstheme="minorHAnsi"/>
              </w:rPr>
            </w:pPr>
          </w:p>
          <w:p w:rsidR="00505A3E" w:rsidRPr="004707EF" w:rsidRDefault="00505A3E" w:rsidP="002B138D">
            <w:pPr>
              <w:pStyle w:val="Standard"/>
              <w:rPr>
                <w:rFonts w:asciiTheme="minorHAnsi" w:hAnsiTheme="minorHAnsi" w:cstheme="minorHAnsi"/>
              </w:rPr>
            </w:pPr>
            <w:r w:rsidRPr="004707EF">
              <w:rPr>
                <w:rFonts w:asciiTheme="minorHAnsi" w:hAnsiTheme="minorHAnsi" w:cstheme="minorHAnsi"/>
              </w:rPr>
              <w:t>_______________________________</w:t>
            </w:r>
          </w:p>
          <w:p w:rsidR="00505A3E" w:rsidRPr="004707EF" w:rsidRDefault="00505A3E" w:rsidP="002B138D">
            <w:pPr>
              <w:rPr>
                <w:rFonts w:cstheme="minorHAnsi"/>
                <w:sz w:val="24"/>
                <w:szCs w:val="24"/>
              </w:rPr>
            </w:pPr>
            <w:r w:rsidRPr="004707EF">
              <w:rPr>
                <w:rFonts w:cstheme="minorHAnsi"/>
                <w:sz w:val="24"/>
                <w:szCs w:val="24"/>
              </w:rPr>
              <w:t xml:space="preserve">                          </w:t>
            </w:r>
            <w:proofErr w:type="spellStart"/>
            <w:r w:rsidRPr="004707EF">
              <w:rPr>
                <w:rFonts w:cstheme="minorHAnsi"/>
                <w:sz w:val="24"/>
                <w:szCs w:val="24"/>
              </w:rPr>
              <w:t>A.Petermanis</w:t>
            </w:r>
            <w:proofErr w:type="spellEnd"/>
          </w:p>
          <w:p w:rsidR="00505A3E" w:rsidRPr="004707EF" w:rsidRDefault="00505A3E" w:rsidP="002B138D">
            <w:pPr>
              <w:jc w:val="both"/>
              <w:rPr>
                <w:rFonts w:cstheme="minorHAnsi"/>
                <w:kern w:val="2"/>
                <w:sz w:val="24"/>
                <w:szCs w:val="24"/>
                <w:lang w:eastAsia="zh-CN" w:bidi="hi-IN"/>
              </w:rPr>
            </w:pPr>
            <w:proofErr w:type="spellStart"/>
            <w:r w:rsidRPr="004707EF">
              <w:rPr>
                <w:rFonts w:cstheme="minorHAnsi"/>
                <w:i/>
                <w:sz w:val="24"/>
                <w:szCs w:val="24"/>
              </w:rPr>
              <w:t>z.v</w:t>
            </w:r>
            <w:proofErr w:type="spellEnd"/>
            <w:r w:rsidRPr="004707EF">
              <w:rPr>
                <w:rFonts w:cstheme="minorHAnsi"/>
                <w:sz w:val="24"/>
                <w:szCs w:val="24"/>
              </w:rPr>
              <w:t>.</w:t>
            </w:r>
          </w:p>
        </w:tc>
        <w:tc>
          <w:tcPr>
            <w:tcW w:w="4261" w:type="dxa"/>
          </w:tcPr>
          <w:p w:rsidR="00505A3E" w:rsidRPr="004707EF" w:rsidRDefault="00505A3E" w:rsidP="002B138D">
            <w:pPr>
              <w:jc w:val="both"/>
              <w:rPr>
                <w:rFonts w:cstheme="minorHAnsi"/>
                <w:b/>
                <w:kern w:val="2"/>
                <w:sz w:val="24"/>
                <w:szCs w:val="24"/>
                <w:lang w:eastAsia="zh-CN" w:bidi="hi-IN"/>
              </w:rPr>
            </w:pPr>
            <w:proofErr w:type="spellStart"/>
            <w:r w:rsidRPr="004707EF">
              <w:rPr>
                <w:rFonts w:cstheme="minorHAnsi"/>
                <w:b/>
                <w:sz w:val="24"/>
                <w:szCs w:val="24"/>
              </w:rPr>
              <w:t>Izpildītājs</w:t>
            </w:r>
            <w:proofErr w:type="spellEnd"/>
          </w:p>
          <w:p w:rsidR="00505A3E" w:rsidRPr="004707EF" w:rsidRDefault="00505A3E" w:rsidP="002B138D">
            <w:pPr>
              <w:jc w:val="both"/>
              <w:rPr>
                <w:rFonts w:cstheme="minorHAnsi"/>
                <w:b/>
                <w:sz w:val="24"/>
                <w:szCs w:val="24"/>
              </w:rPr>
            </w:pPr>
          </w:p>
          <w:p w:rsidR="00505A3E" w:rsidRPr="007373AB" w:rsidRDefault="00236A8E" w:rsidP="002B138D">
            <w:pPr>
              <w:jc w:val="both"/>
              <w:rPr>
                <w:rFonts w:cstheme="minorHAnsi"/>
                <w:b/>
                <w:sz w:val="24"/>
                <w:szCs w:val="24"/>
              </w:rPr>
            </w:pPr>
            <w:r w:rsidRPr="007373AB">
              <w:rPr>
                <w:rFonts w:cstheme="minorHAnsi"/>
                <w:b/>
                <w:sz w:val="24"/>
                <w:szCs w:val="24"/>
              </w:rPr>
              <w:t xml:space="preserve">SIA </w:t>
            </w:r>
            <w:r w:rsidR="00CA4825" w:rsidRPr="007373AB">
              <w:rPr>
                <w:rFonts w:cstheme="minorHAnsi"/>
                <w:b/>
                <w:sz w:val="24"/>
                <w:szCs w:val="24"/>
              </w:rPr>
              <w:t>“</w:t>
            </w:r>
            <w:proofErr w:type="spellStart"/>
            <w:r w:rsidR="00CA4825" w:rsidRPr="007373AB">
              <w:rPr>
                <w:rFonts w:cstheme="minorHAnsi"/>
                <w:b/>
                <w:sz w:val="24"/>
                <w:szCs w:val="24"/>
              </w:rPr>
              <w:t>Galerija</w:t>
            </w:r>
            <w:proofErr w:type="spellEnd"/>
            <w:r w:rsidR="00CA4825" w:rsidRPr="007373AB">
              <w:rPr>
                <w:rFonts w:cstheme="minorHAnsi"/>
                <w:b/>
                <w:sz w:val="24"/>
                <w:szCs w:val="24"/>
              </w:rPr>
              <w:t xml:space="preserve"> </w:t>
            </w:r>
            <w:r w:rsidRPr="007373AB">
              <w:rPr>
                <w:rFonts w:cstheme="minorHAnsi"/>
                <w:b/>
                <w:sz w:val="24"/>
                <w:szCs w:val="24"/>
              </w:rPr>
              <w:t>R</w:t>
            </w:r>
            <w:r w:rsidR="007373AB" w:rsidRPr="007373AB">
              <w:rPr>
                <w:rFonts w:cstheme="minorHAnsi"/>
                <w:b/>
                <w:sz w:val="24"/>
                <w:szCs w:val="24"/>
              </w:rPr>
              <w:t>ETRO PIANO”</w:t>
            </w:r>
          </w:p>
          <w:p w:rsidR="00505A3E" w:rsidRDefault="00505A3E" w:rsidP="002B138D">
            <w:pPr>
              <w:jc w:val="both"/>
              <w:rPr>
                <w:rFonts w:ascii="Calibri" w:hAnsi="Calibri" w:cs="Calibri"/>
                <w:color w:val="404040"/>
                <w:sz w:val="24"/>
                <w:szCs w:val="24"/>
                <w:shd w:val="clear" w:color="auto" w:fill="FFFFFF"/>
              </w:rPr>
            </w:pPr>
            <w:proofErr w:type="spellStart"/>
            <w:r w:rsidRPr="004707EF">
              <w:rPr>
                <w:rFonts w:cstheme="minorHAnsi"/>
                <w:sz w:val="24"/>
                <w:szCs w:val="24"/>
              </w:rPr>
              <w:t>Reģ.Nr</w:t>
            </w:r>
            <w:proofErr w:type="spellEnd"/>
            <w:r w:rsidRPr="004707EF">
              <w:rPr>
                <w:rFonts w:cstheme="minorHAnsi"/>
                <w:sz w:val="24"/>
                <w:szCs w:val="24"/>
              </w:rPr>
              <w:t>.</w:t>
            </w:r>
            <w:r w:rsidRPr="007373AB">
              <w:rPr>
                <w:rFonts w:ascii="Calibri" w:hAnsi="Calibri" w:cs="Calibri"/>
                <w:sz w:val="24"/>
                <w:szCs w:val="24"/>
              </w:rPr>
              <w:t xml:space="preserve"> </w:t>
            </w:r>
            <w:r w:rsidR="007373AB" w:rsidRPr="007373AB">
              <w:rPr>
                <w:rFonts w:ascii="Calibri" w:hAnsi="Calibri" w:cs="Calibri"/>
                <w:color w:val="404040"/>
                <w:sz w:val="24"/>
                <w:szCs w:val="24"/>
                <w:shd w:val="clear" w:color="auto" w:fill="FFFFFF"/>
              </w:rPr>
              <w:t>40103583005</w:t>
            </w:r>
          </w:p>
          <w:p w:rsidR="00645825" w:rsidRPr="004707EF" w:rsidRDefault="00645825" w:rsidP="002B138D">
            <w:pPr>
              <w:jc w:val="both"/>
              <w:rPr>
                <w:rFonts w:cstheme="minorHAnsi"/>
                <w:sz w:val="24"/>
                <w:szCs w:val="24"/>
              </w:rPr>
            </w:pPr>
            <w:proofErr w:type="spellStart"/>
            <w:r w:rsidRPr="007373AB">
              <w:rPr>
                <w:rFonts w:cstheme="minorHAnsi"/>
                <w:b/>
                <w:sz w:val="24"/>
                <w:szCs w:val="24"/>
              </w:rPr>
              <w:t>Juridiskā</w:t>
            </w:r>
            <w:proofErr w:type="spellEnd"/>
            <w:r w:rsidRPr="007373AB">
              <w:rPr>
                <w:rFonts w:cstheme="minorHAnsi"/>
                <w:b/>
                <w:sz w:val="24"/>
                <w:szCs w:val="24"/>
              </w:rPr>
              <w:t xml:space="preserve"> </w:t>
            </w:r>
            <w:proofErr w:type="spellStart"/>
            <w:r w:rsidRPr="007373AB">
              <w:rPr>
                <w:rFonts w:cstheme="minorHAnsi"/>
                <w:b/>
                <w:sz w:val="24"/>
                <w:szCs w:val="24"/>
              </w:rPr>
              <w:t>adrese</w:t>
            </w:r>
            <w:proofErr w:type="spellEnd"/>
            <w:r w:rsidRPr="007373AB">
              <w:rPr>
                <w:rFonts w:cstheme="minorHAnsi"/>
                <w:b/>
                <w:sz w:val="24"/>
                <w:szCs w:val="24"/>
              </w:rPr>
              <w:t>:</w:t>
            </w:r>
            <w:r>
              <w:rPr>
                <w:rFonts w:cstheme="minorHAnsi"/>
                <w:b/>
                <w:sz w:val="24"/>
                <w:szCs w:val="24"/>
              </w:rPr>
              <w:t xml:space="preserve"> </w:t>
            </w:r>
            <w:r w:rsidRPr="009250A9">
              <w:rPr>
                <w:color w:val="000000"/>
                <w:sz w:val="24"/>
                <w:szCs w:val="24"/>
                <w:lang w:val="lv-LV"/>
              </w:rPr>
              <w:t>Ēvalda Valtera iela 46-8, Rīga, LV-1021</w:t>
            </w:r>
          </w:p>
          <w:p w:rsidR="007373AB" w:rsidRDefault="00645825" w:rsidP="002B138D">
            <w:pPr>
              <w:jc w:val="both"/>
              <w:rPr>
                <w:rStyle w:val="Izteiksmgs"/>
                <w:rFonts w:cstheme="minorHAnsi"/>
                <w:b w:val="0"/>
                <w:color w:val="404040"/>
                <w:sz w:val="24"/>
                <w:szCs w:val="24"/>
                <w:shd w:val="clear" w:color="auto" w:fill="FFFFFF"/>
              </w:rPr>
            </w:pPr>
            <w:proofErr w:type="spellStart"/>
            <w:r>
              <w:rPr>
                <w:rFonts w:cstheme="minorHAnsi"/>
                <w:b/>
                <w:sz w:val="24"/>
                <w:szCs w:val="24"/>
              </w:rPr>
              <w:t>Fakt</w:t>
            </w:r>
            <w:r w:rsidR="00505A3E" w:rsidRPr="007373AB">
              <w:rPr>
                <w:rFonts w:cstheme="minorHAnsi"/>
                <w:b/>
                <w:sz w:val="24"/>
                <w:szCs w:val="24"/>
              </w:rPr>
              <w:t>iskā</w:t>
            </w:r>
            <w:proofErr w:type="spellEnd"/>
            <w:r w:rsidR="00505A3E" w:rsidRPr="007373AB">
              <w:rPr>
                <w:rFonts w:cstheme="minorHAnsi"/>
                <w:b/>
                <w:sz w:val="24"/>
                <w:szCs w:val="24"/>
              </w:rPr>
              <w:t xml:space="preserve"> </w:t>
            </w:r>
            <w:proofErr w:type="spellStart"/>
            <w:r w:rsidR="00505A3E" w:rsidRPr="007373AB">
              <w:rPr>
                <w:rFonts w:cstheme="minorHAnsi"/>
                <w:b/>
                <w:sz w:val="24"/>
                <w:szCs w:val="24"/>
              </w:rPr>
              <w:t>adrese</w:t>
            </w:r>
            <w:proofErr w:type="spellEnd"/>
            <w:r w:rsidR="00505A3E" w:rsidRPr="007373AB">
              <w:rPr>
                <w:rFonts w:cstheme="minorHAnsi"/>
                <w:b/>
                <w:sz w:val="24"/>
                <w:szCs w:val="24"/>
              </w:rPr>
              <w:t>:</w:t>
            </w:r>
            <w:r w:rsidR="00505A3E" w:rsidRPr="004707EF">
              <w:rPr>
                <w:rFonts w:cstheme="minorHAnsi"/>
                <w:sz w:val="24"/>
                <w:szCs w:val="24"/>
              </w:rPr>
              <w:t xml:space="preserve"> </w:t>
            </w:r>
            <w:proofErr w:type="spellStart"/>
            <w:r w:rsidR="007373AB" w:rsidRPr="007373AB">
              <w:rPr>
                <w:rStyle w:val="Izteiksmgs"/>
                <w:rFonts w:cstheme="minorHAnsi"/>
                <w:b w:val="0"/>
                <w:color w:val="404040"/>
                <w:sz w:val="24"/>
                <w:szCs w:val="24"/>
                <w:shd w:val="clear" w:color="auto" w:fill="FFFFFF"/>
              </w:rPr>
              <w:t>Liepājas</w:t>
            </w:r>
            <w:proofErr w:type="spellEnd"/>
            <w:r w:rsidR="007373AB" w:rsidRPr="007373AB">
              <w:rPr>
                <w:rStyle w:val="Izteiksmgs"/>
                <w:rFonts w:cstheme="minorHAnsi"/>
                <w:b w:val="0"/>
                <w:color w:val="404040"/>
                <w:sz w:val="24"/>
                <w:szCs w:val="24"/>
                <w:shd w:val="clear" w:color="auto" w:fill="FFFFFF"/>
              </w:rPr>
              <w:t xml:space="preserve"> </w:t>
            </w:r>
            <w:proofErr w:type="spellStart"/>
            <w:r w:rsidR="007373AB" w:rsidRPr="007373AB">
              <w:rPr>
                <w:rStyle w:val="Izteiksmgs"/>
                <w:rFonts w:cstheme="minorHAnsi"/>
                <w:b w:val="0"/>
                <w:color w:val="404040"/>
                <w:sz w:val="24"/>
                <w:szCs w:val="24"/>
                <w:shd w:val="clear" w:color="auto" w:fill="FFFFFF"/>
              </w:rPr>
              <w:t>iela</w:t>
            </w:r>
            <w:proofErr w:type="spellEnd"/>
            <w:r w:rsidR="007373AB" w:rsidRPr="007373AB">
              <w:rPr>
                <w:rStyle w:val="Izteiksmgs"/>
                <w:rFonts w:cstheme="minorHAnsi"/>
                <w:b w:val="0"/>
                <w:color w:val="404040"/>
                <w:sz w:val="24"/>
                <w:szCs w:val="24"/>
                <w:shd w:val="clear" w:color="auto" w:fill="FFFFFF"/>
              </w:rPr>
              <w:t xml:space="preserve"> 3, </w:t>
            </w:r>
            <w:proofErr w:type="spellStart"/>
            <w:r w:rsidR="007373AB" w:rsidRPr="007373AB">
              <w:rPr>
                <w:rStyle w:val="Izteiksmgs"/>
                <w:rFonts w:cstheme="minorHAnsi"/>
                <w:b w:val="0"/>
                <w:color w:val="404040"/>
                <w:sz w:val="24"/>
                <w:szCs w:val="24"/>
                <w:shd w:val="clear" w:color="auto" w:fill="FFFFFF"/>
              </w:rPr>
              <w:t>Rīga</w:t>
            </w:r>
            <w:proofErr w:type="spellEnd"/>
          </w:p>
          <w:p w:rsidR="00505A3E" w:rsidRPr="007373AB" w:rsidRDefault="007373AB" w:rsidP="002B138D">
            <w:pPr>
              <w:jc w:val="both"/>
              <w:rPr>
                <w:rFonts w:cstheme="minorHAnsi"/>
                <w:sz w:val="24"/>
                <w:szCs w:val="24"/>
              </w:rPr>
            </w:pPr>
            <w:r w:rsidRPr="007373AB">
              <w:rPr>
                <w:rStyle w:val="Izteiksmgs"/>
                <w:rFonts w:cstheme="minorHAnsi"/>
                <w:b w:val="0"/>
                <w:color w:val="404040"/>
                <w:sz w:val="24"/>
                <w:szCs w:val="24"/>
                <w:shd w:val="clear" w:color="auto" w:fill="FFFFFF"/>
              </w:rPr>
              <w:t>LV-1002</w:t>
            </w:r>
          </w:p>
          <w:p w:rsidR="00505A3E" w:rsidRPr="004707EF" w:rsidRDefault="00505A3E" w:rsidP="002B138D">
            <w:pPr>
              <w:jc w:val="both"/>
              <w:rPr>
                <w:rFonts w:cstheme="minorHAnsi"/>
                <w:sz w:val="24"/>
                <w:szCs w:val="24"/>
              </w:rPr>
            </w:pPr>
          </w:p>
          <w:p w:rsidR="00505A3E" w:rsidRPr="00645825" w:rsidRDefault="00505A3E" w:rsidP="002B138D">
            <w:pPr>
              <w:jc w:val="both"/>
              <w:rPr>
                <w:rFonts w:cstheme="minorHAnsi"/>
                <w:sz w:val="24"/>
                <w:szCs w:val="24"/>
              </w:rPr>
            </w:pPr>
            <w:r w:rsidRPr="00645825">
              <w:rPr>
                <w:rFonts w:cstheme="minorHAnsi"/>
                <w:b/>
                <w:sz w:val="24"/>
                <w:szCs w:val="24"/>
              </w:rPr>
              <w:t>Banka:</w:t>
            </w:r>
            <w:r w:rsidRPr="00645825">
              <w:rPr>
                <w:rFonts w:cstheme="minorHAnsi"/>
                <w:sz w:val="24"/>
                <w:szCs w:val="24"/>
              </w:rPr>
              <w:t xml:space="preserve"> </w:t>
            </w:r>
            <w:r w:rsidR="00645825" w:rsidRPr="00645825">
              <w:rPr>
                <w:rFonts w:eastAsia="Times New Roman" w:cstheme="minorHAnsi"/>
                <w:color w:val="333333"/>
                <w:sz w:val="24"/>
                <w:szCs w:val="24"/>
                <w:lang w:val="lv-LV" w:eastAsia="lv-LV"/>
              </w:rPr>
              <w:t>AS "</w:t>
            </w:r>
            <w:proofErr w:type="spellStart"/>
            <w:r w:rsidR="00645825" w:rsidRPr="00645825">
              <w:rPr>
                <w:rFonts w:eastAsia="Times New Roman" w:cstheme="minorHAnsi"/>
                <w:color w:val="333333"/>
                <w:sz w:val="24"/>
                <w:szCs w:val="24"/>
                <w:lang w:val="lv-LV" w:eastAsia="lv-LV"/>
              </w:rPr>
              <w:t>Swedbank</w:t>
            </w:r>
            <w:proofErr w:type="spellEnd"/>
            <w:r w:rsidR="00645825" w:rsidRPr="00645825">
              <w:rPr>
                <w:rFonts w:eastAsia="Times New Roman" w:cstheme="minorHAnsi"/>
                <w:color w:val="333333"/>
                <w:sz w:val="24"/>
                <w:szCs w:val="24"/>
                <w:lang w:val="lv-LV" w:eastAsia="lv-LV"/>
              </w:rPr>
              <w:t>"</w:t>
            </w:r>
          </w:p>
          <w:p w:rsidR="00505A3E" w:rsidRPr="00645825" w:rsidRDefault="00505A3E" w:rsidP="002B138D">
            <w:pPr>
              <w:jc w:val="both"/>
              <w:rPr>
                <w:rFonts w:cstheme="minorHAnsi"/>
                <w:sz w:val="24"/>
                <w:szCs w:val="24"/>
              </w:rPr>
            </w:pPr>
            <w:proofErr w:type="spellStart"/>
            <w:r w:rsidRPr="00645825">
              <w:rPr>
                <w:rFonts w:cstheme="minorHAnsi"/>
                <w:b/>
                <w:sz w:val="24"/>
                <w:szCs w:val="24"/>
              </w:rPr>
              <w:t>Bankas</w:t>
            </w:r>
            <w:proofErr w:type="spellEnd"/>
            <w:r w:rsidRPr="00645825">
              <w:rPr>
                <w:rFonts w:cstheme="minorHAnsi"/>
                <w:b/>
                <w:sz w:val="24"/>
                <w:szCs w:val="24"/>
              </w:rPr>
              <w:t xml:space="preserve"> </w:t>
            </w:r>
            <w:proofErr w:type="spellStart"/>
            <w:r w:rsidRPr="00645825">
              <w:rPr>
                <w:rFonts w:cstheme="minorHAnsi"/>
                <w:b/>
                <w:sz w:val="24"/>
                <w:szCs w:val="24"/>
              </w:rPr>
              <w:t>kods</w:t>
            </w:r>
            <w:proofErr w:type="spellEnd"/>
            <w:r w:rsidRPr="00645825">
              <w:rPr>
                <w:rFonts w:cstheme="minorHAnsi"/>
                <w:b/>
                <w:sz w:val="24"/>
                <w:szCs w:val="24"/>
              </w:rPr>
              <w:t>:</w:t>
            </w:r>
            <w:r w:rsidRPr="00645825">
              <w:rPr>
                <w:rFonts w:cstheme="minorHAnsi"/>
                <w:sz w:val="24"/>
                <w:szCs w:val="24"/>
              </w:rPr>
              <w:t xml:space="preserve"> </w:t>
            </w:r>
            <w:r w:rsidR="00645825" w:rsidRPr="00645825">
              <w:rPr>
                <w:rFonts w:eastAsia="Times New Roman" w:cstheme="minorHAnsi"/>
                <w:color w:val="333333"/>
                <w:sz w:val="24"/>
                <w:szCs w:val="24"/>
                <w:lang w:val="lv-LV" w:eastAsia="lv-LV"/>
              </w:rPr>
              <w:t>HABALV22</w:t>
            </w:r>
          </w:p>
          <w:p w:rsidR="00645825" w:rsidRPr="00645825" w:rsidRDefault="00505A3E" w:rsidP="00645825">
            <w:pPr>
              <w:rPr>
                <w:rFonts w:cstheme="minorHAnsi"/>
                <w:b/>
                <w:bCs/>
                <w:sz w:val="24"/>
                <w:szCs w:val="24"/>
              </w:rPr>
            </w:pPr>
            <w:proofErr w:type="spellStart"/>
            <w:r w:rsidRPr="00645825">
              <w:rPr>
                <w:rFonts w:cstheme="minorHAnsi"/>
                <w:b/>
                <w:sz w:val="24"/>
                <w:szCs w:val="24"/>
              </w:rPr>
              <w:t>Konta</w:t>
            </w:r>
            <w:proofErr w:type="spellEnd"/>
            <w:r w:rsidRPr="00645825">
              <w:rPr>
                <w:rFonts w:cstheme="minorHAnsi"/>
                <w:b/>
                <w:sz w:val="24"/>
                <w:szCs w:val="24"/>
              </w:rPr>
              <w:t xml:space="preserve"> </w:t>
            </w:r>
            <w:proofErr w:type="spellStart"/>
            <w:r w:rsidRPr="00645825">
              <w:rPr>
                <w:rFonts w:cstheme="minorHAnsi"/>
                <w:b/>
                <w:sz w:val="24"/>
                <w:szCs w:val="24"/>
              </w:rPr>
              <w:t>Nr</w:t>
            </w:r>
            <w:proofErr w:type="spellEnd"/>
            <w:r w:rsidRPr="00645825">
              <w:rPr>
                <w:rFonts w:cstheme="minorHAnsi"/>
                <w:b/>
                <w:sz w:val="24"/>
                <w:szCs w:val="24"/>
              </w:rPr>
              <w:t>.:</w:t>
            </w:r>
            <w:r w:rsidRPr="00645825">
              <w:rPr>
                <w:rFonts w:cstheme="minorHAnsi"/>
                <w:sz w:val="24"/>
                <w:szCs w:val="24"/>
              </w:rPr>
              <w:t xml:space="preserve"> </w:t>
            </w:r>
            <w:r w:rsidR="00645825" w:rsidRPr="00645825">
              <w:rPr>
                <w:rFonts w:cstheme="minorHAnsi"/>
                <w:color w:val="000000"/>
                <w:sz w:val="24"/>
                <w:szCs w:val="24"/>
              </w:rPr>
              <w:t>LV33HABA0551034052340</w:t>
            </w:r>
          </w:p>
          <w:p w:rsidR="00505A3E" w:rsidRPr="004707EF" w:rsidRDefault="00505A3E" w:rsidP="002B138D">
            <w:pPr>
              <w:jc w:val="both"/>
              <w:rPr>
                <w:rFonts w:cstheme="minorHAnsi"/>
                <w:sz w:val="24"/>
                <w:szCs w:val="24"/>
              </w:rPr>
            </w:pPr>
          </w:p>
          <w:p w:rsidR="00505A3E" w:rsidRPr="004707EF" w:rsidRDefault="00505A3E" w:rsidP="002B138D">
            <w:pPr>
              <w:jc w:val="both"/>
              <w:rPr>
                <w:rFonts w:cstheme="minorHAnsi"/>
                <w:sz w:val="24"/>
                <w:szCs w:val="24"/>
              </w:rPr>
            </w:pPr>
          </w:p>
          <w:p w:rsidR="00505A3E" w:rsidRPr="004707EF" w:rsidRDefault="00505A3E" w:rsidP="002B138D">
            <w:pPr>
              <w:jc w:val="both"/>
              <w:rPr>
                <w:rFonts w:cstheme="minorHAnsi"/>
                <w:sz w:val="24"/>
                <w:szCs w:val="24"/>
              </w:rPr>
            </w:pPr>
          </w:p>
          <w:p w:rsidR="00505A3E" w:rsidRPr="004707EF" w:rsidRDefault="00505A3E" w:rsidP="00645825">
            <w:pPr>
              <w:rPr>
                <w:rFonts w:cstheme="minorHAnsi"/>
                <w:sz w:val="24"/>
                <w:szCs w:val="24"/>
              </w:rPr>
            </w:pPr>
            <w:r w:rsidRPr="004707EF">
              <w:rPr>
                <w:rFonts w:cstheme="minorHAnsi"/>
                <w:sz w:val="24"/>
                <w:szCs w:val="24"/>
              </w:rPr>
              <w:t>_________________</w:t>
            </w:r>
            <w:r w:rsidR="00645825">
              <w:rPr>
                <w:rFonts w:cstheme="minorHAnsi"/>
                <w:sz w:val="24"/>
                <w:szCs w:val="24"/>
              </w:rPr>
              <w:t>_______</w:t>
            </w:r>
            <w:r w:rsidRPr="004707EF">
              <w:rPr>
                <w:rFonts w:cstheme="minorHAnsi"/>
                <w:sz w:val="24"/>
                <w:szCs w:val="24"/>
              </w:rPr>
              <w:t>________</w:t>
            </w:r>
          </w:p>
          <w:p w:rsidR="00505A3E" w:rsidRPr="004707EF" w:rsidRDefault="00505A3E" w:rsidP="002B138D">
            <w:pPr>
              <w:jc w:val="both"/>
              <w:rPr>
                <w:rFonts w:cstheme="minorHAnsi"/>
                <w:sz w:val="24"/>
                <w:szCs w:val="24"/>
              </w:rPr>
            </w:pPr>
            <w:r w:rsidRPr="004707EF">
              <w:rPr>
                <w:rFonts w:cstheme="minorHAnsi"/>
                <w:sz w:val="24"/>
                <w:szCs w:val="24"/>
              </w:rPr>
              <w:t xml:space="preserve">                            </w:t>
            </w:r>
            <w:proofErr w:type="spellStart"/>
            <w:r w:rsidR="00A12362">
              <w:rPr>
                <w:rFonts w:cstheme="minorHAnsi"/>
                <w:sz w:val="24"/>
                <w:szCs w:val="24"/>
              </w:rPr>
              <w:t>N.Nosenko</w:t>
            </w:r>
            <w:proofErr w:type="spellEnd"/>
            <w:r w:rsidRPr="004707EF">
              <w:rPr>
                <w:rFonts w:cstheme="minorHAnsi"/>
                <w:sz w:val="24"/>
                <w:szCs w:val="24"/>
              </w:rPr>
              <w:t xml:space="preserve">     </w:t>
            </w:r>
          </w:p>
          <w:p w:rsidR="00505A3E" w:rsidRPr="004707EF" w:rsidRDefault="00505A3E" w:rsidP="002B138D">
            <w:pPr>
              <w:jc w:val="both"/>
              <w:rPr>
                <w:rFonts w:cstheme="minorHAnsi"/>
                <w:kern w:val="2"/>
                <w:sz w:val="24"/>
                <w:szCs w:val="24"/>
                <w:lang w:eastAsia="zh-CN" w:bidi="hi-IN"/>
              </w:rPr>
            </w:pPr>
            <w:proofErr w:type="spellStart"/>
            <w:r w:rsidRPr="004707EF">
              <w:rPr>
                <w:rFonts w:cstheme="minorHAnsi"/>
                <w:sz w:val="24"/>
                <w:szCs w:val="24"/>
              </w:rPr>
              <w:t>z.v</w:t>
            </w:r>
            <w:proofErr w:type="spellEnd"/>
            <w:r w:rsidRPr="004707EF">
              <w:rPr>
                <w:rFonts w:cstheme="minorHAnsi"/>
                <w:sz w:val="24"/>
                <w:szCs w:val="24"/>
              </w:rPr>
              <w:t>.</w:t>
            </w:r>
          </w:p>
        </w:tc>
        <w:tc>
          <w:tcPr>
            <w:tcW w:w="4261" w:type="dxa"/>
          </w:tcPr>
          <w:p w:rsidR="00505A3E" w:rsidRPr="004707EF" w:rsidRDefault="00505A3E">
            <w:pPr>
              <w:rPr>
                <w:rFonts w:cstheme="minorHAnsi"/>
                <w:sz w:val="24"/>
                <w:szCs w:val="24"/>
              </w:rPr>
            </w:pPr>
          </w:p>
          <w:p w:rsidR="00505A3E" w:rsidRPr="004707EF" w:rsidRDefault="00505A3E">
            <w:pPr>
              <w:rPr>
                <w:rFonts w:cstheme="minorHAnsi"/>
                <w:sz w:val="24"/>
                <w:szCs w:val="24"/>
              </w:rPr>
            </w:pPr>
          </w:p>
          <w:p w:rsidR="00505A3E" w:rsidRPr="004707EF" w:rsidRDefault="00505A3E">
            <w:pPr>
              <w:rPr>
                <w:rFonts w:cstheme="minorHAnsi"/>
                <w:sz w:val="24"/>
                <w:szCs w:val="24"/>
              </w:rPr>
            </w:pPr>
          </w:p>
          <w:p w:rsidR="00505A3E" w:rsidRPr="004707EF" w:rsidRDefault="00505A3E">
            <w:pPr>
              <w:rPr>
                <w:rFonts w:cstheme="minorHAnsi"/>
                <w:sz w:val="24"/>
                <w:szCs w:val="24"/>
              </w:rPr>
            </w:pPr>
          </w:p>
        </w:tc>
        <w:tc>
          <w:tcPr>
            <w:tcW w:w="4261" w:type="dxa"/>
          </w:tcPr>
          <w:p w:rsidR="00505A3E" w:rsidRPr="004707EF" w:rsidRDefault="00505A3E">
            <w:pPr>
              <w:rPr>
                <w:rFonts w:cstheme="minorHAnsi"/>
                <w:sz w:val="24"/>
                <w:szCs w:val="24"/>
              </w:rPr>
            </w:pPr>
          </w:p>
        </w:tc>
      </w:tr>
    </w:tbl>
    <w:p w:rsidR="00493EAC" w:rsidRPr="004707EF" w:rsidRDefault="00493EAC" w:rsidP="00505A3E">
      <w:pPr>
        <w:rPr>
          <w:rFonts w:cstheme="minorHAnsi"/>
          <w:sz w:val="24"/>
          <w:szCs w:val="24"/>
        </w:rPr>
      </w:pPr>
    </w:p>
    <w:sectPr w:rsidR="00493EAC" w:rsidRPr="004707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D5D"/>
    <w:multiLevelType w:val="multilevel"/>
    <w:tmpl w:val="ADD42D24"/>
    <w:lvl w:ilvl="0">
      <w:start w:val="1"/>
      <w:numFmt w:val="decimal"/>
      <w:lvlText w:val="%1."/>
      <w:lvlJc w:val="left"/>
      <w:pPr>
        <w:tabs>
          <w:tab w:val="num" w:pos="360"/>
        </w:tabs>
        <w:ind w:left="360" w:hanging="360"/>
      </w:pPr>
      <w:rPr>
        <w:rFonts w:ascii="Calibri" w:eastAsia="Times New Roman" w:hAnsi="Calibri" w:cs="Times New Roman" w:hint="default"/>
        <w:b/>
      </w:rPr>
    </w:lvl>
    <w:lvl w:ilvl="1">
      <w:start w:val="1"/>
      <w:numFmt w:val="decimal"/>
      <w:lvlText w:val="%1.%2."/>
      <w:lvlJc w:val="left"/>
      <w:pPr>
        <w:tabs>
          <w:tab w:val="num" w:pos="360"/>
        </w:tabs>
        <w:ind w:left="360" w:hanging="360"/>
      </w:pPr>
      <w:rPr>
        <w:rFonts w:hint="default"/>
        <w:b/>
        <w:bCs/>
        <w:i w:val="0"/>
        <w:color w:val="auto"/>
        <w:sz w:val="23"/>
        <w:szCs w:val="23"/>
      </w:rPr>
    </w:lvl>
    <w:lvl w:ilvl="2">
      <w:start w:val="1"/>
      <w:numFmt w:val="decimal"/>
      <w:lvlText w:val="%1.%2.%3."/>
      <w:lvlJc w:val="left"/>
      <w:pPr>
        <w:tabs>
          <w:tab w:val="num" w:pos="1430"/>
        </w:tabs>
        <w:ind w:left="1430" w:hanging="720"/>
      </w:pPr>
      <w:rPr>
        <w:rFonts w:hint="default"/>
        <w:b/>
        <w:bCs w:val="0"/>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BDC09D2"/>
    <w:multiLevelType w:val="multilevel"/>
    <w:tmpl w:val="ABE2AD58"/>
    <w:lvl w:ilvl="0">
      <w:start w:val="1"/>
      <w:numFmt w:val="decimal"/>
      <w:lvlText w:val="%1."/>
      <w:lvlJc w:val="left"/>
      <w:pPr>
        <w:ind w:left="360" w:hanging="360"/>
      </w:pPr>
      <w:rPr>
        <w:b/>
        <w:color w:val="auto"/>
        <w:sz w:val="22"/>
        <w:szCs w:val="22"/>
      </w:rPr>
    </w:lvl>
    <w:lvl w:ilvl="1">
      <w:start w:val="1"/>
      <w:numFmt w:val="decimal"/>
      <w:lvlText w:val="%1.%2."/>
      <w:lvlJc w:val="left"/>
      <w:pPr>
        <w:ind w:left="432" w:hanging="432"/>
      </w:pPr>
      <w:rPr>
        <w:b/>
        <w:color w:val="auto"/>
        <w:sz w:val="22"/>
        <w:szCs w:val="22"/>
      </w:rPr>
    </w:lvl>
    <w:lvl w:ilvl="2">
      <w:start w:val="1"/>
      <w:numFmt w:val="decimal"/>
      <w:lvlText w:val="%1.%2.%3."/>
      <w:lvlJc w:val="left"/>
      <w:pPr>
        <w:ind w:left="930" w:hanging="504"/>
      </w:pPr>
      <w:rPr>
        <w:b w:val="0"/>
        <w:bCs/>
        <w:i w:val="0"/>
        <w:color w:val="auto"/>
        <w:sz w:val="22"/>
        <w:szCs w:val="22"/>
      </w:rPr>
    </w:lvl>
    <w:lvl w:ilvl="3">
      <w:start w:val="1"/>
      <w:numFmt w:val="decimal"/>
      <w:lvlText w:val="%1.%2.%3.%4."/>
      <w:lvlJc w:val="left"/>
      <w:pPr>
        <w:ind w:left="1925"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3">
    <w:nsid w:val="7D9464CD"/>
    <w:multiLevelType w:val="multilevel"/>
    <w:tmpl w:val="C6984BD8"/>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28"/>
    <w:rsid w:val="00120758"/>
    <w:rsid w:val="001B02D6"/>
    <w:rsid w:val="002274CB"/>
    <w:rsid w:val="00236A8E"/>
    <w:rsid w:val="003D743D"/>
    <w:rsid w:val="004707EF"/>
    <w:rsid w:val="00493EAC"/>
    <w:rsid w:val="004B2A5E"/>
    <w:rsid w:val="00505A3E"/>
    <w:rsid w:val="00570D20"/>
    <w:rsid w:val="005829A4"/>
    <w:rsid w:val="00645825"/>
    <w:rsid w:val="006F4B95"/>
    <w:rsid w:val="00706C93"/>
    <w:rsid w:val="007147E5"/>
    <w:rsid w:val="007373AB"/>
    <w:rsid w:val="00837ED9"/>
    <w:rsid w:val="008C44B2"/>
    <w:rsid w:val="009250A9"/>
    <w:rsid w:val="00A12362"/>
    <w:rsid w:val="00AC62CA"/>
    <w:rsid w:val="00BA1655"/>
    <w:rsid w:val="00BC7A16"/>
    <w:rsid w:val="00C90C06"/>
    <w:rsid w:val="00CA4825"/>
    <w:rsid w:val="00D46E85"/>
    <w:rsid w:val="00D71D78"/>
    <w:rsid w:val="00DF453A"/>
    <w:rsid w:val="00E6097F"/>
    <w:rsid w:val="00E66028"/>
    <w:rsid w:val="00E8350C"/>
    <w:rsid w:val="00EE13BC"/>
    <w:rsid w:val="00F367A2"/>
    <w:rsid w:val="00F61E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66028"/>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Medium Grid 1 - Accent 21 Rakstz.,Strip Rakstz.,H&amp;P List Paragraph Rakstz.,2 Rakstz.,Syle 1 Rakstz.,Normal bullet 2 Rakstz.,Bullet list Rakstz.,Saistīto dokumentu saraksts Rakstz.,Virsraksti Rakstz.,PPS_Bullet Rakstz."/>
    <w:link w:val="Sarakstarindkopa"/>
    <w:uiPriority w:val="34"/>
    <w:qFormat/>
    <w:locked/>
    <w:rsid w:val="00E66028"/>
    <w:rPr>
      <w:sz w:val="24"/>
      <w:szCs w:val="24"/>
      <w:lang w:eastAsia="ar-SA"/>
    </w:rPr>
  </w:style>
  <w:style w:type="paragraph" w:styleId="Sarakstarindkopa">
    <w:name w:val="List Paragraph"/>
    <w:aliases w:val="Medium Grid 1 - Accent 21,Strip,H&amp;P List Paragraph,2,Syle 1,Normal bullet 2,Bullet list,Saistīto dokumentu saraksts,Virsraksti,PPS_Bullet,List Paragraph1,Numurets,Colorful List - Accent 12,Body,Text,Macro,Plain,Dot pt"/>
    <w:basedOn w:val="Parasts"/>
    <w:link w:val="SarakstarindkopaRakstz"/>
    <w:uiPriority w:val="34"/>
    <w:qFormat/>
    <w:rsid w:val="00E66028"/>
    <w:pPr>
      <w:suppressAutoHyphens/>
      <w:spacing w:after="0" w:line="240" w:lineRule="auto"/>
      <w:ind w:left="720"/>
    </w:pPr>
    <w:rPr>
      <w:sz w:val="24"/>
      <w:szCs w:val="24"/>
      <w:lang w:val="lv-LV" w:eastAsia="ar-SA"/>
    </w:rPr>
  </w:style>
  <w:style w:type="paragraph" w:styleId="Bezatstarpm">
    <w:name w:val="No Spacing"/>
    <w:basedOn w:val="Parasts"/>
    <w:link w:val="BezatstarpmRakstz"/>
    <w:uiPriority w:val="99"/>
    <w:qFormat/>
    <w:rsid w:val="00E66028"/>
    <w:pPr>
      <w:spacing w:after="0" w:line="240" w:lineRule="auto"/>
    </w:pPr>
    <w:rPr>
      <w:rFonts w:ascii="Times New Roman" w:eastAsia="Times New Roman" w:hAnsi="Times New Roman" w:cs="Times New Roman"/>
      <w:sz w:val="24"/>
      <w:szCs w:val="24"/>
      <w:lang w:val="lv-LV" w:eastAsia="lv-LV"/>
    </w:rPr>
  </w:style>
  <w:style w:type="character" w:customStyle="1" w:styleId="BezatstarpmRakstz">
    <w:name w:val="Bez atstarpēm Rakstz."/>
    <w:link w:val="Bezatstarpm"/>
    <w:uiPriority w:val="99"/>
    <w:rsid w:val="00E6602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E66028"/>
    <w:pPr>
      <w:spacing w:before="100" w:after="0" w:line="240" w:lineRule="auto"/>
    </w:pPr>
    <w:rPr>
      <w:rFonts w:ascii="Times New Roman" w:eastAsia="Times New Roman" w:hAnsi="Times New Roman" w:cs="Times New Roman"/>
      <w:sz w:val="24"/>
      <w:szCs w:val="24"/>
      <w:lang w:val="en-GB"/>
    </w:rPr>
  </w:style>
  <w:style w:type="character" w:styleId="Izteiksmgs">
    <w:name w:val="Strong"/>
    <w:basedOn w:val="Noklusjumarindkopasfonts"/>
    <w:uiPriority w:val="22"/>
    <w:qFormat/>
    <w:rsid w:val="00E66028"/>
    <w:rPr>
      <w:b/>
      <w:bCs/>
    </w:rPr>
  </w:style>
  <w:style w:type="paragraph" w:customStyle="1" w:styleId="Standard">
    <w:name w:val="Standard"/>
    <w:qFormat/>
    <w:rsid w:val="00493EAC"/>
    <w:pPr>
      <w:widowControl w:val="0"/>
      <w:suppressAutoHyphens/>
      <w:spacing w:after="0" w:line="240" w:lineRule="auto"/>
    </w:pPr>
    <w:rPr>
      <w:rFonts w:ascii="Times New Roman" w:eastAsia="SimSun" w:hAnsi="Times New Roman" w:cs="Arial"/>
      <w:kern w:val="2"/>
      <w:sz w:val="24"/>
      <w:szCs w:val="24"/>
      <w:lang w:eastAsia="zh-CN" w:bidi="hi-IN"/>
    </w:rPr>
  </w:style>
  <w:style w:type="table" w:styleId="Reatabula">
    <w:name w:val="Table Grid"/>
    <w:basedOn w:val="Parastatabula"/>
    <w:uiPriority w:val="59"/>
    <w:rsid w:val="0049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66028"/>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Medium Grid 1 - Accent 21 Rakstz.,Strip Rakstz.,H&amp;P List Paragraph Rakstz.,2 Rakstz.,Syle 1 Rakstz.,Normal bullet 2 Rakstz.,Bullet list Rakstz.,Saistīto dokumentu saraksts Rakstz.,Virsraksti Rakstz.,PPS_Bullet Rakstz."/>
    <w:link w:val="Sarakstarindkopa"/>
    <w:uiPriority w:val="34"/>
    <w:qFormat/>
    <w:locked/>
    <w:rsid w:val="00E66028"/>
    <w:rPr>
      <w:sz w:val="24"/>
      <w:szCs w:val="24"/>
      <w:lang w:eastAsia="ar-SA"/>
    </w:rPr>
  </w:style>
  <w:style w:type="paragraph" w:styleId="Sarakstarindkopa">
    <w:name w:val="List Paragraph"/>
    <w:aliases w:val="Medium Grid 1 - Accent 21,Strip,H&amp;P List Paragraph,2,Syle 1,Normal bullet 2,Bullet list,Saistīto dokumentu saraksts,Virsraksti,PPS_Bullet,List Paragraph1,Numurets,Colorful List - Accent 12,Body,Text,Macro,Plain,Dot pt"/>
    <w:basedOn w:val="Parasts"/>
    <w:link w:val="SarakstarindkopaRakstz"/>
    <w:uiPriority w:val="34"/>
    <w:qFormat/>
    <w:rsid w:val="00E66028"/>
    <w:pPr>
      <w:suppressAutoHyphens/>
      <w:spacing w:after="0" w:line="240" w:lineRule="auto"/>
      <w:ind w:left="720"/>
    </w:pPr>
    <w:rPr>
      <w:sz w:val="24"/>
      <w:szCs w:val="24"/>
      <w:lang w:val="lv-LV" w:eastAsia="ar-SA"/>
    </w:rPr>
  </w:style>
  <w:style w:type="paragraph" w:styleId="Bezatstarpm">
    <w:name w:val="No Spacing"/>
    <w:basedOn w:val="Parasts"/>
    <w:link w:val="BezatstarpmRakstz"/>
    <w:uiPriority w:val="99"/>
    <w:qFormat/>
    <w:rsid w:val="00E66028"/>
    <w:pPr>
      <w:spacing w:after="0" w:line="240" w:lineRule="auto"/>
    </w:pPr>
    <w:rPr>
      <w:rFonts w:ascii="Times New Roman" w:eastAsia="Times New Roman" w:hAnsi="Times New Roman" w:cs="Times New Roman"/>
      <w:sz w:val="24"/>
      <w:szCs w:val="24"/>
      <w:lang w:val="lv-LV" w:eastAsia="lv-LV"/>
    </w:rPr>
  </w:style>
  <w:style w:type="character" w:customStyle="1" w:styleId="BezatstarpmRakstz">
    <w:name w:val="Bez atstarpēm Rakstz."/>
    <w:link w:val="Bezatstarpm"/>
    <w:uiPriority w:val="99"/>
    <w:rsid w:val="00E6602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E66028"/>
    <w:pPr>
      <w:spacing w:before="100" w:after="0" w:line="240" w:lineRule="auto"/>
    </w:pPr>
    <w:rPr>
      <w:rFonts w:ascii="Times New Roman" w:eastAsia="Times New Roman" w:hAnsi="Times New Roman" w:cs="Times New Roman"/>
      <w:sz w:val="24"/>
      <w:szCs w:val="24"/>
      <w:lang w:val="en-GB"/>
    </w:rPr>
  </w:style>
  <w:style w:type="character" w:styleId="Izteiksmgs">
    <w:name w:val="Strong"/>
    <w:basedOn w:val="Noklusjumarindkopasfonts"/>
    <w:uiPriority w:val="22"/>
    <w:qFormat/>
    <w:rsid w:val="00E66028"/>
    <w:rPr>
      <w:b/>
      <w:bCs/>
    </w:rPr>
  </w:style>
  <w:style w:type="paragraph" w:customStyle="1" w:styleId="Standard">
    <w:name w:val="Standard"/>
    <w:qFormat/>
    <w:rsid w:val="00493EAC"/>
    <w:pPr>
      <w:widowControl w:val="0"/>
      <w:suppressAutoHyphens/>
      <w:spacing w:after="0" w:line="240" w:lineRule="auto"/>
    </w:pPr>
    <w:rPr>
      <w:rFonts w:ascii="Times New Roman" w:eastAsia="SimSun" w:hAnsi="Times New Roman" w:cs="Arial"/>
      <w:kern w:val="2"/>
      <w:sz w:val="24"/>
      <w:szCs w:val="24"/>
      <w:lang w:eastAsia="zh-CN" w:bidi="hi-IN"/>
    </w:rPr>
  </w:style>
  <w:style w:type="table" w:styleId="Reatabula">
    <w:name w:val="Table Grid"/>
    <w:basedOn w:val="Parastatabula"/>
    <w:uiPriority w:val="59"/>
    <w:rsid w:val="0049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13408</Words>
  <Characters>7643</Characters>
  <Application>Microsoft Office Word</Application>
  <DocSecurity>0</DocSecurity>
  <Lines>63</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5</cp:revision>
  <cp:lastPrinted>2021-04-09T09:25:00Z</cp:lastPrinted>
  <dcterms:created xsi:type="dcterms:W3CDTF">2021-04-09T09:22:00Z</dcterms:created>
  <dcterms:modified xsi:type="dcterms:W3CDTF">2021-04-09T09:26:00Z</dcterms:modified>
</cp:coreProperties>
</file>